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 w:val="left" w:pos="6660"/>
        </w:tabs>
        <w:spacing w:line="1600" w:lineRule="atLeast"/>
        <w:rPr>
          <w:rFonts w:ascii="仿宋" w:hAnsi="仿宋" w:eastAsia="仿宋" w:cs="仿宋"/>
          <w:b/>
          <w:sz w:val="72"/>
          <w:szCs w:val="72"/>
        </w:rPr>
      </w:pPr>
    </w:p>
    <w:p>
      <w:pPr>
        <w:tabs>
          <w:tab w:val="left" w:pos="420"/>
          <w:tab w:val="left" w:pos="6660"/>
        </w:tabs>
        <w:spacing w:line="1600" w:lineRule="atLeast"/>
        <w:jc w:val="center"/>
        <w:rPr>
          <w:rFonts w:ascii="仿宋" w:hAnsi="仿宋" w:eastAsia="仿宋" w:cs="仿宋"/>
          <w:b/>
          <w:sz w:val="72"/>
          <w:szCs w:val="72"/>
        </w:rPr>
      </w:pPr>
      <w:r>
        <w:rPr>
          <w:rFonts w:hint="eastAsia" w:ascii="仿宋" w:hAnsi="仿宋" w:eastAsia="仿宋" w:cs="仿宋"/>
          <w:b/>
          <w:sz w:val="72"/>
          <w:szCs w:val="72"/>
        </w:rPr>
        <w:t>惠州市中医医院</w:t>
      </w:r>
    </w:p>
    <w:p>
      <w:pPr>
        <w:tabs>
          <w:tab w:val="left" w:pos="420"/>
          <w:tab w:val="left" w:pos="6660"/>
        </w:tabs>
        <w:spacing w:line="1600" w:lineRule="atLeast"/>
        <w:jc w:val="center"/>
        <w:rPr>
          <w:rFonts w:ascii="仿宋" w:hAnsi="仿宋" w:eastAsia="仿宋" w:cs="仿宋"/>
          <w:b/>
          <w:sz w:val="72"/>
          <w:szCs w:val="72"/>
        </w:rPr>
      </w:pPr>
      <w:r>
        <w:rPr>
          <w:rFonts w:hint="eastAsia" w:ascii="仿宋" w:hAnsi="仿宋" w:eastAsia="仿宋" w:cs="仿宋"/>
          <w:b/>
          <w:sz w:val="72"/>
          <w:szCs w:val="72"/>
        </w:rPr>
        <w:t>院内</w:t>
      </w:r>
      <w:r>
        <w:rPr>
          <w:rFonts w:hint="eastAsia" w:ascii="仿宋" w:hAnsi="仿宋" w:eastAsia="仿宋" w:cs="仿宋"/>
          <w:b/>
          <w:sz w:val="72"/>
          <w:szCs w:val="72"/>
          <w:lang w:eastAsia="zh-CN"/>
        </w:rPr>
        <w:t>竞争性磋商</w:t>
      </w:r>
      <w:r>
        <w:rPr>
          <w:rFonts w:hint="eastAsia" w:ascii="仿宋" w:hAnsi="仿宋" w:eastAsia="仿宋" w:cs="仿宋"/>
          <w:b/>
          <w:sz w:val="72"/>
          <w:szCs w:val="72"/>
        </w:rPr>
        <w:t>文件</w:t>
      </w:r>
    </w:p>
    <w:p>
      <w:pPr>
        <w:spacing w:line="500" w:lineRule="exact"/>
        <w:jc w:val="center"/>
        <w:rPr>
          <w:rFonts w:ascii="仿宋" w:hAnsi="仿宋" w:eastAsia="仿宋" w:cs="仿宋"/>
          <w:bCs/>
          <w:color w:val="0000FF"/>
          <w:sz w:val="28"/>
          <w:szCs w:val="28"/>
        </w:rPr>
      </w:pPr>
    </w:p>
    <w:p>
      <w:pPr>
        <w:rPr>
          <w:rFonts w:ascii="仿宋" w:hAnsi="仿宋" w:eastAsia="仿宋" w:cs="仿宋"/>
          <w:b/>
          <w:sz w:val="32"/>
          <w:szCs w:val="32"/>
        </w:rPr>
      </w:pPr>
    </w:p>
    <w:p>
      <w:pPr>
        <w:rPr>
          <w:rFonts w:ascii="仿宋" w:hAnsi="仿宋" w:eastAsia="仿宋" w:cs="仿宋"/>
          <w:b/>
          <w:sz w:val="32"/>
          <w:szCs w:val="32"/>
        </w:rPr>
      </w:pPr>
    </w:p>
    <w:p>
      <w:pPr>
        <w:rPr>
          <w:rFonts w:ascii="仿宋" w:hAnsi="仿宋" w:eastAsia="仿宋" w:cs="仿宋"/>
          <w:b/>
          <w:sz w:val="32"/>
          <w:szCs w:val="32"/>
        </w:rPr>
      </w:pPr>
      <w:r>
        <w:rPr>
          <w:rFonts w:hint="eastAsia" w:ascii="仿宋" w:hAnsi="仿宋" w:eastAsia="仿宋" w:cs="仿宋"/>
          <w:b/>
          <w:sz w:val="32"/>
          <w:szCs w:val="32"/>
        </w:rPr>
        <w:t>项目编号：</w:t>
      </w:r>
      <w:r>
        <w:rPr>
          <w:rFonts w:ascii="仿宋" w:hAnsi="仿宋" w:eastAsia="仿宋" w:cs="仿宋"/>
          <w:b/>
          <w:sz w:val="32"/>
          <w:szCs w:val="32"/>
        </w:rPr>
        <w:t>2018ZYYYC0</w:t>
      </w:r>
      <w:r>
        <w:rPr>
          <w:rFonts w:hint="eastAsia" w:ascii="仿宋" w:hAnsi="仿宋" w:eastAsia="仿宋" w:cs="仿宋"/>
          <w:b/>
          <w:color w:val="auto"/>
          <w:sz w:val="32"/>
          <w:szCs w:val="32"/>
        </w:rPr>
        <w:t>20</w:t>
      </w:r>
    </w:p>
    <w:p>
      <w:pPr>
        <w:ind w:left="1928" w:hanging="1928" w:hangingChars="600"/>
        <w:rPr>
          <w:rFonts w:ascii="仿宋" w:hAnsi="仿宋" w:eastAsia="仿宋" w:cs="仿宋"/>
          <w:b/>
          <w:sz w:val="32"/>
          <w:szCs w:val="32"/>
        </w:rPr>
      </w:pPr>
      <w:r>
        <w:rPr>
          <w:rFonts w:hint="eastAsia" w:ascii="仿宋" w:hAnsi="仿宋" w:eastAsia="仿宋" w:cs="仿宋"/>
          <w:b/>
          <w:sz w:val="32"/>
          <w:szCs w:val="32"/>
        </w:rPr>
        <w:t>项目名称：惠州市中医医院东江新城院区建筑消防整改维修项目</w:t>
      </w:r>
    </w:p>
    <w:p>
      <w:pPr>
        <w:rPr>
          <w:rFonts w:ascii="仿宋" w:hAnsi="仿宋" w:eastAsia="仿宋" w:cs="仿宋"/>
          <w:b/>
          <w:sz w:val="32"/>
          <w:szCs w:val="32"/>
        </w:rPr>
      </w:pPr>
    </w:p>
    <w:p>
      <w:pPr>
        <w:jc w:val="center"/>
        <w:rPr>
          <w:rFonts w:ascii="仿宋" w:hAnsi="仿宋" w:eastAsia="仿宋" w:cs="仿宋"/>
          <w:b/>
          <w:sz w:val="32"/>
          <w:szCs w:val="32"/>
        </w:rPr>
      </w:pPr>
    </w:p>
    <w:p>
      <w:pPr>
        <w:rPr>
          <w:rFonts w:ascii="仿宋" w:hAnsi="仿宋" w:eastAsia="仿宋" w:cs="仿宋"/>
          <w:b/>
          <w:sz w:val="32"/>
          <w:szCs w:val="32"/>
        </w:rPr>
      </w:pPr>
    </w:p>
    <w:p>
      <w:pPr>
        <w:jc w:val="center"/>
        <w:rPr>
          <w:rFonts w:ascii="仿宋" w:hAnsi="仿宋" w:eastAsia="仿宋" w:cs="仿宋"/>
          <w:b/>
          <w:sz w:val="32"/>
          <w:szCs w:val="32"/>
        </w:rPr>
      </w:pPr>
    </w:p>
    <w:p>
      <w:pPr>
        <w:jc w:val="center"/>
        <w:rPr>
          <w:rFonts w:ascii="仿宋" w:hAnsi="仿宋" w:eastAsia="仿宋" w:cs="仿宋"/>
          <w:b/>
          <w:sz w:val="32"/>
          <w:szCs w:val="32"/>
        </w:rPr>
      </w:pPr>
    </w:p>
    <w:p>
      <w:pPr>
        <w:rPr>
          <w:rFonts w:ascii="仿宋" w:hAnsi="仿宋" w:eastAsia="仿宋" w:cs="仿宋"/>
          <w:b/>
          <w:sz w:val="32"/>
          <w:szCs w:val="32"/>
        </w:rPr>
      </w:pPr>
      <w:r>
        <w:rPr>
          <w:rFonts w:ascii="仿宋" w:hAnsi="仿宋" w:eastAsia="仿宋" w:cs="仿宋"/>
          <w:b/>
          <w:sz w:val="32"/>
          <w:szCs w:val="32"/>
        </w:rPr>
        <w:t xml:space="preserve">               </w:t>
      </w:r>
      <w:r>
        <w:rPr>
          <w:rFonts w:hint="eastAsia" w:ascii="仿宋" w:hAnsi="仿宋" w:eastAsia="仿宋" w:cs="仿宋"/>
          <w:b/>
          <w:sz w:val="32"/>
          <w:szCs w:val="32"/>
        </w:rPr>
        <w:t>惠州市中医医院编制</w:t>
      </w:r>
    </w:p>
    <w:p>
      <w:pPr>
        <w:rPr>
          <w:rFonts w:ascii="仿宋" w:hAnsi="仿宋" w:eastAsia="仿宋" w:cs="仿宋"/>
          <w:b/>
          <w:bCs/>
          <w:sz w:val="72"/>
          <w:szCs w:val="72"/>
        </w:rPr>
      </w:pPr>
      <w:r>
        <w:rPr>
          <w:rFonts w:ascii="仿宋" w:hAnsi="仿宋" w:eastAsia="仿宋" w:cs="仿宋"/>
          <w:b/>
          <w:sz w:val="32"/>
          <w:szCs w:val="32"/>
        </w:rPr>
        <w:t xml:space="preserve">                 2018</w:t>
      </w:r>
      <w:r>
        <w:rPr>
          <w:rFonts w:hint="eastAsia" w:ascii="仿宋" w:hAnsi="仿宋" w:eastAsia="仿宋" w:cs="仿宋"/>
          <w:b/>
          <w:sz w:val="32"/>
          <w:szCs w:val="32"/>
        </w:rPr>
        <w:t>年12月1</w:t>
      </w:r>
      <w:r>
        <w:rPr>
          <w:rFonts w:hint="eastAsia" w:ascii="仿宋" w:hAnsi="仿宋" w:eastAsia="仿宋" w:cs="仿宋"/>
          <w:b/>
          <w:sz w:val="32"/>
          <w:szCs w:val="32"/>
          <w:lang w:val="en-US" w:eastAsia="zh-CN"/>
        </w:rPr>
        <w:t>3</w:t>
      </w:r>
      <w:r>
        <w:rPr>
          <w:rFonts w:hint="eastAsia" w:ascii="仿宋" w:hAnsi="仿宋" w:eastAsia="仿宋" w:cs="仿宋"/>
          <w:b/>
          <w:sz w:val="32"/>
          <w:szCs w:val="32"/>
        </w:rPr>
        <w:t>日</w:t>
      </w:r>
    </w:p>
    <w:p>
      <w:pPr>
        <w:pageBreakBefore/>
        <w:jc w:val="center"/>
        <w:rPr>
          <w:rFonts w:ascii="仿宋" w:hAnsi="仿宋" w:eastAsia="仿宋" w:cs="仿宋"/>
          <w:b/>
          <w:bCs/>
          <w:color w:val="FF0000"/>
          <w:sz w:val="52"/>
          <w:szCs w:val="52"/>
        </w:rPr>
        <w:sectPr>
          <w:headerReference r:id="rId3" w:type="default"/>
          <w:footerReference r:id="rId4" w:type="default"/>
          <w:pgSz w:w="11906" w:h="16838"/>
          <w:pgMar w:top="1440" w:right="1800" w:bottom="1440" w:left="1800" w:header="851" w:footer="992" w:gutter="0"/>
          <w:pgNumType w:start="3"/>
          <w:cols w:space="720" w:num="1"/>
          <w:docGrid w:type="lines" w:linePitch="312" w:charSpace="0"/>
        </w:sectPr>
      </w:pPr>
    </w:p>
    <w:p>
      <w:pPr>
        <w:pageBreakBefore/>
        <w:jc w:val="center"/>
        <w:rPr>
          <w:rFonts w:ascii="仿宋" w:hAnsi="仿宋" w:eastAsia="仿宋" w:cs="仿宋"/>
          <w:b/>
          <w:bCs/>
          <w:caps/>
          <w:sz w:val="28"/>
          <w:szCs w:val="28"/>
        </w:rPr>
      </w:pPr>
      <w:r>
        <w:rPr>
          <w:rFonts w:hint="eastAsia" w:ascii="仿宋" w:hAnsi="仿宋" w:eastAsia="仿宋" w:cs="仿宋"/>
          <w:b/>
          <w:bCs/>
          <w:sz w:val="52"/>
          <w:szCs w:val="52"/>
        </w:rPr>
        <w:t>目</w:t>
      </w:r>
      <w:r>
        <w:rPr>
          <w:rFonts w:ascii="仿宋" w:hAnsi="仿宋" w:eastAsia="仿宋" w:cs="仿宋"/>
          <w:b/>
          <w:bCs/>
          <w:sz w:val="52"/>
          <w:szCs w:val="52"/>
        </w:rPr>
        <w:t xml:space="preserve">      </w:t>
      </w:r>
      <w:r>
        <w:rPr>
          <w:rFonts w:hint="eastAsia" w:ascii="仿宋" w:hAnsi="仿宋" w:eastAsia="仿宋" w:cs="仿宋"/>
          <w:b/>
          <w:bCs/>
          <w:sz w:val="52"/>
          <w:szCs w:val="52"/>
        </w:rPr>
        <w:t>录</w:t>
      </w:r>
      <w:r>
        <w:rPr>
          <w:rFonts w:ascii="仿宋" w:hAnsi="仿宋" w:eastAsia="仿宋" w:cs="仿宋"/>
          <w:b/>
          <w:bCs/>
          <w:caps/>
          <w:sz w:val="52"/>
          <w:szCs w:val="52"/>
        </w:rPr>
        <w:br w:type="textWrapping"/>
      </w:r>
    </w:p>
    <w:p>
      <w:pPr>
        <w:pStyle w:val="14"/>
        <w:tabs>
          <w:tab w:val="right" w:leader="dot" w:pos="9174"/>
        </w:tabs>
        <w:spacing w:line="360" w:lineRule="auto"/>
        <w:rPr>
          <w:rFonts w:ascii="仿宋" w:hAnsi="仿宋" w:eastAsia="仿宋" w:cs="仿宋"/>
          <w:b/>
          <w:bCs/>
          <w:sz w:val="36"/>
          <w:szCs w:val="36"/>
        </w:rPr>
      </w:pPr>
      <w:r>
        <w:rPr>
          <w:rFonts w:hint="eastAsia" w:ascii="仿宋" w:hAnsi="仿宋" w:eastAsia="仿宋" w:cs="仿宋"/>
          <w:b/>
          <w:bCs/>
          <w:sz w:val="36"/>
          <w:szCs w:val="36"/>
        </w:rPr>
        <w:t>第一部分</w:t>
      </w:r>
      <w:r>
        <w:rPr>
          <w:rFonts w:ascii="仿宋" w:hAnsi="仿宋" w:eastAsia="仿宋" w:cs="仿宋"/>
          <w:b/>
          <w:bCs/>
          <w:sz w:val="36"/>
          <w:szCs w:val="36"/>
        </w:rPr>
        <w:t xml:space="preserve">  </w:t>
      </w:r>
      <w:r>
        <w:rPr>
          <w:rFonts w:hint="eastAsia" w:ascii="仿宋" w:hAnsi="仿宋" w:eastAsia="仿宋" w:cs="仿宋"/>
          <w:b/>
          <w:bCs/>
          <w:sz w:val="36"/>
          <w:szCs w:val="36"/>
        </w:rPr>
        <w:t>投标邀请函</w:t>
      </w:r>
    </w:p>
    <w:p>
      <w:pPr>
        <w:rPr>
          <w:rFonts w:ascii="仿宋" w:hAnsi="仿宋" w:eastAsia="仿宋" w:cs="仿宋"/>
          <w:b/>
          <w:bCs/>
          <w:sz w:val="36"/>
          <w:szCs w:val="36"/>
        </w:rPr>
      </w:pPr>
    </w:p>
    <w:p>
      <w:pPr>
        <w:rPr>
          <w:rFonts w:ascii="仿宋" w:hAnsi="仿宋" w:eastAsia="仿宋" w:cs="仿宋"/>
          <w:b/>
          <w:bCs/>
          <w:sz w:val="36"/>
          <w:szCs w:val="36"/>
        </w:rPr>
      </w:pPr>
      <w:r>
        <w:rPr>
          <w:rFonts w:hint="eastAsia" w:ascii="仿宋" w:hAnsi="仿宋" w:eastAsia="仿宋" w:cs="仿宋"/>
          <w:b/>
          <w:bCs/>
          <w:sz w:val="36"/>
          <w:szCs w:val="36"/>
        </w:rPr>
        <w:t>第二部分</w:t>
      </w:r>
      <w:r>
        <w:rPr>
          <w:rFonts w:ascii="仿宋" w:hAnsi="仿宋" w:eastAsia="仿宋" w:cs="仿宋"/>
          <w:b/>
          <w:bCs/>
          <w:sz w:val="36"/>
          <w:szCs w:val="36"/>
        </w:rPr>
        <w:t xml:space="preserve">  </w:t>
      </w:r>
      <w:r>
        <w:rPr>
          <w:rFonts w:hint="eastAsia" w:ascii="仿宋" w:hAnsi="仿宋" w:eastAsia="仿宋" w:cs="仿宋"/>
          <w:b/>
          <w:bCs/>
          <w:sz w:val="36"/>
          <w:szCs w:val="36"/>
        </w:rPr>
        <w:t>采购项目内容</w:t>
      </w:r>
    </w:p>
    <w:p>
      <w:pPr>
        <w:rPr>
          <w:rFonts w:ascii="仿宋" w:hAnsi="仿宋" w:eastAsia="仿宋" w:cs="仿宋"/>
          <w:b/>
          <w:bCs/>
          <w:sz w:val="36"/>
          <w:szCs w:val="36"/>
        </w:rPr>
      </w:pPr>
    </w:p>
    <w:p>
      <w:pPr>
        <w:rPr>
          <w:rFonts w:ascii="仿宋" w:hAnsi="仿宋" w:eastAsia="仿宋" w:cs="仿宋"/>
          <w:b/>
          <w:bCs/>
          <w:sz w:val="36"/>
          <w:szCs w:val="36"/>
        </w:rPr>
      </w:pPr>
      <w:r>
        <w:rPr>
          <w:rFonts w:hint="eastAsia" w:ascii="仿宋" w:hAnsi="仿宋" w:eastAsia="仿宋" w:cs="仿宋"/>
          <w:b/>
          <w:bCs/>
          <w:sz w:val="36"/>
          <w:szCs w:val="36"/>
        </w:rPr>
        <w:t>第三部分</w:t>
      </w:r>
      <w:r>
        <w:rPr>
          <w:rFonts w:ascii="仿宋" w:hAnsi="仿宋" w:eastAsia="仿宋" w:cs="仿宋"/>
          <w:b/>
          <w:bCs/>
          <w:sz w:val="36"/>
          <w:szCs w:val="36"/>
        </w:rPr>
        <w:t xml:space="preserve">  </w:t>
      </w:r>
      <w:r>
        <w:rPr>
          <w:rFonts w:hint="eastAsia" w:ascii="仿宋" w:hAnsi="仿宋" w:eastAsia="仿宋" w:cs="仿宋"/>
          <w:b/>
          <w:bCs/>
          <w:sz w:val="36"/>
          <w:szCs w:val="36"/>
        </w:rPr>
        <w:t>投标人须知</w:t>
      </w:r>
    </w:p>
    <w:p>
      <w:pPr>
        <w:rPr>
          <w:rFonts w:ascii="仿宋" w:hAnsi="仿宋" w:eastAsia="仿宋" w:cs="仿宋"/>
          <w:b/>
          <w:bCs/>
          <w:sz w:val="36"/>
          <w:szCs w:val="36"/>
        </w:rPr>
      </w:pPr>
    </w:p>
    <w:p>
      <w:pPr>
        <w:rPr>
          <w:rFonts w:ascii="仿宋" w:hAnsi="仿宋" w:eastAsia="仿宋" w:cs="仿宋"/>
          <w:b/>
          <w:bCs/>
          <w:sz w:val="36"/>
          <w:szCs w:val="36"/>
        </w:rPr>
      </w:pPr>
      <w:r>
        <w:rPr>
          <w:rFonts w:hint="eastAsia" w:ascii="仿宋" w:hAnsi="仿宋" w:eastAsia="仿宋" w:cs="仿宋"/>
          <w:b/>
          <w:bCs/>
          <w:sz w:val="36"/>
          <w:szCs w:val="36"/>
        </w:rPr>
        <w:t>第四部分</w:t>
      </w:r>
      <w:r>
        <w:rPr>
          <w:rFonts w:ascii="仿宋" w:hAnsi="仿宋" w:eastAsia="仿宋" w:cs="仿宋"/>
          <w:b/>
          <w:bCs/>
          <w:sz w:val="36"/>
          <w:szCs w:val="36"/>
        </w:rPr>
        <w:t xml:space="preserve">  </w:t>
      </w:r>
      <w:r>
        <w:rPr>
          <w:rFonts w:hint="eastAsia" w:ascii="仿宋" w:hAnsi="仿宋" w:eastAsia="仿宋" w:cs="仿宋"/>
          <w:b/>
          <w:bCs/>
          <w:sz w:val="36"/>
          <w:szCs w:val="36"/>
        </w:rPr>
        <w:t>合同书格式</w:t>
      </w:r>
    </w:p>
    <w:p>
      <w:pPr>
        <w:rPr>
          <w:rFonts w:ascii="仿宋" w:hAnsi="仿宋" w:eastAsia="仿宋" w:cs="仿宋"/>
          <w:b/>
          <w:bCs/>
          <w:sz w:val="36"/>
          <w:szCs w:val="36"/>
        </w:rPr>
      </w:pPr>
    </w:p>
    <w:p>
      <w:pPr>
        <w:rPr>
          <w:rFonts w:ascii="仿宋" w:hAnsi="仿宋" w:eastAsia="仿宋" w:cs="仿宋"/>
          <w:b/>
          <w:bCs/>
          <w:sz w:val="36"/>
          <w:szCs w:val="36"/>
        </w:rPr>
      </w:pPr>
      <w:r>
        <w:rPr>
          <w:rFonts w:hint="eastAsia" w:ascii="仿宋" w:hAnsi="仿宋" w:eastAsia="仿宋" w:cs="仿宋"/>
          <w:b/>
          <w:bCs/>
          <w:sz w:val="36"/>
          <w:szCs w:val="36"/>
        </w:rPr>
        <w:t>第五部分</w:t>
      </w:r>
      <w:r>
        <w:rPr>
          <w:rFonts w:ascii="仿宋" w:hAnsi="仿宋" w:eastAsia="仿宋" w:cs="仿宋"/>
          <w:b/>
          <w:bCs/>
          <w:sz w:val="36"/>
          <w:szCs w:val="36"/>
        </w:rPr>
        <w:t xml:space="preserve">  </w:t>
      </w:r>
      <w:r>
        <w:rPr>
          <w:rFonts w:hint="eastAsia" w:ascii="仿宋" w:hAnsi="仿宋" w:eastAsia="仿宋" w:cs="仿宋"/>
          <w:b/>
          <w:bCs/>
          <w:sz w:val="36"/>
          <w:szCs w:val="36"/>
        </w:rPr>
        <w:t>投标文件格式</w:t>
      </w:r>
    </w:p>
    <w:p>
      <w:pPr>
        <w:jc w:val="center"/>
        <w:rPr>
          <w:rFonts w:ascii="仿宋" w:hAnsi="仿宋" w:eastAsia="仿宋" w:cs="仿宋"/>
          <w:b/>
          <w:sz w:val="32"/>
          <w:szCs w:val="32"/>
        </w:rPr>
      </w:pPr>
    </w:p>
    <w:p>
      <w:pPr>
        <w:jc w:val="center"/>
        <w:rPr>
          <w:rFonts w:ascii="仿宋" w:hAnsi="仿宋" w:eastAsia="仿宋" w:cs="仿宋"/>
          <w:b/>
          <w:sz w:val="32"/>
          <w:szCs w:val="32"/>
        </w:rPr>
      </w:pPr>
    </w:p>
    <w:p>
      <w:pPr>
        <w:jc w:val="center"/>
        <w:rPr>
          <w:rFonts w:ascii="仿宋" w:hAnsi="仿宋" w:eastAsia="仿宋" w:cs="仿宋"/>
          <w:b/>
          <w:sz w:val="32"/>
          <w:szCs w:val="32"/>
        </w:rPr>
      </w:pPr>
    </w:p>
    <w:p>
      <w:pPr>
        <w:jc w:val="center"/>
        <w:rPr>
          <w:rFonts w:ascii="仿宋" w:hAnsi="仿宋" w:eastAsia="仿宋" w:cs="仿宋"/>
          <w:b/>
          <w:sz w:val="32"/>
          <w:szCs w:val="32"/>
        </w:rPr>
      </w:pPr>
    </w:p>
    <w:p>
      <w:pPr>
        <w:jc w:val="center"/>
        <w:rPr>
          <w:rFonts w:ascii="仿宋" w:hAnsi="仿宋" w:eastAsia="仿宋" w:cs="仿宋"/>
          <w:b/>
          <w:sz w:val="32"/>
          <w:szCs w:val="32"/>
        </w:rPr>
      </w:pPr>
    </w:p>
    <w:p>
      <w:pPr>
        <w:jc w:val="center"/>
        <w:rPr>
          <w:rFonts w:ascii="仿宋" w:hAnsi="仿宋" w:eastAsia="仿宋" w:cs="仿宋"/>
          <w:b/>
          <w:sz w:val="32"/>
          <w:szCs w:val="32"/>
        </w:rPr>
      </w:pPr>
    </w:p>
    <w:p>
      <w:pPr>
        <w:spacing w:line="360" w:lineRule="auto"/>
        <w:rPr>
          <w:rFonts w:ascii="仿宋" w:hAnsi="仿宋" w:eastAsia="仿宋" w:cs="仿宋"/>
          <w:b/>
          <w:kern w:val="0"/>
          <w:sz w:val="28"/>
          <w:szCs w:val="28"/>
        </w:rPr>
        <w:sectPr>
          <w:footerReference r:id="rId5" w:type="default"/>
          <w:pgSz w:w="11906" w:h="16838"/>
          <w:pgMar w:top="1440" w:right="1800" w:bottom="1440" w:left="1800" w:header="851" w:footer="992" w:gutter="0"/>
          <w:pgNumType w:start="1"/>
          <w:cols w:space="720" w:num="1"/>
          <w:docGrid w:type="lines" w:linePitch="312" w:charSpace="0"/>
        </w:sectPr>
      </w:pPr>
    </w:p>
    <w:p>
      <w:pPr>
        <w:spacing w:line="360" w:lineRule="auto"/>
        <w:jc w:val="center"/>
        <w:rPr>
          <w:rFonts w:ascii="仿宋" w:hAnsi="仿宋" w:eastAsia="仿宋" w:cs="仿宋"/>
          <w:b/>
          <w:kern w:val="0"/>
          <w:sz w:val="28"/>
          <w:szCs w:val="28"/>
        </w:rPr>
      </w:pPr>
      <w:r>
        <w:rPr>
          <w:rFonts w:hint="eastAsia" w:ascii="仿宋" w:hAnsi="仿宋" w:eastAsia="仿宋" w:cs="仿宋"/>
          <w:b/>
          <w:kern w:val="0"/>
          <w:sz w:val="28"/>
          <w:szCs w:val="28"/>
        </w:rPr>
        <w:t>第一部分</w:t>
      </w:r>
      <w:r>
        <w:rPr>
          <w:rFonts w:ascii="仿宋" w:hAnsi="仿宋" w:eastAsia="仿宋" w:cs="仿宋"/>
          <w:b/>
          <w:kern w:val="0"/>
          <w:sz w:val="28"/>
          <w:szCs w:val="28"/>
        </w:rPr>
        <w:t xml:space="preserve"> </w:t>
      </w:r>
      <w:r>
        <w:rPr>
          <w:rFonts w:hint="eastAsia" w:ascii="仿宋" w:hAnsi="仿宋" w:eastAsia="仿宋" w:cs="仿宋"/>
          <w:b/>
          <w:kern w:val="0"/>
          <w:sz w:val="28"/>
          <w:szCs w:val="28"/>
        </w:rPr>
        <w:t>投标邀请函</w:t>
      </w:r>
    </w:p>
    <w:p>
      <w:pPr>
        <w:spacing w:line="440" w:lineRule="exact"/>
        <w:rPr>
          <w:rFonts w:ascii="仿宋" w:hAnsi="仿宋" w:eastAsia="仿宋" w:cs="仿宋"/>
          <w:sz w:val="24"/>
        </w:rPr>
      </w:pPr>
      <w:r>
        <w:rPr>
          <w:rFonts w:hint="eastAsia" w:ascii="仿宋" w:hAnsi="仿宋" w:eastAsia="仿宋" w:cs="仿宋"/>
          <w:kern w:val="0"/>
          <w:sz w:val="24"/>
        </w:rPr>
        <w:t>各（潜在）供应商</w:t>
      </w:r>
      <w:r>
        <w:rPr>
          <w:rFonts w:ascii="仿宋" w:hAnsi="仿宋" w:eastAsia="仿宋" w:cs="仿宋"/>
          <w:kern w:val="0"/>
          <w:sz w:val="24"/>
        </w:rPr>
        <w:t>:</w:t>
      </w:r>
    </w:p>
    <w:p>
      <w:pPr>
        <w:spacing w:line="440" w:lineRule="exact"/>
        <w:ind w:firstLine="480" w:firstLineChars="200"/>
        <w:rPr>
          <w:rFonts w:hint="eastAsia" w:ascii="仿宋" w:hAnsi="仿宋" w:eastAsia="仿宋" w:cs="仿宋"/>
          <w:sz w:val="24"/>
        </w:rPr>
      </w:pPr>
      <w:r>
        <w:rPr>
          <w:rFonts w:hint="eastAsia" w:ascii="仿宋" w:hAnsi="仿宋" w:eastAsia="仿宋" w:cs="仿宋"/>
          <w:sz w:val="24"/>
        </w:rPr>
        <w:t>惠州市中医医院东江新城院区建筑消防整改维修项目</w:t>
      </w:r>
      <w:r>
        <w:rPr>
          <w:rFonts w:hint="eastAsia" w:ascii="仿宋" w:hAnsi="仿宋" w:eastAsia="仿宋" w:cs="仿宋"/>
          <w:sz w:val="24"/>
        </w:rPr>
        <w:t>进行院内竞争性磋商</w:t>
      </w:r>
      <w:r>
        <w:rPr>
          <w:rFonts w:hint="eastAsia" w:ascii="仿宋" w:hAnsi="仿宋" w:eastAsia="仿宋" w:cs="仿宋"/>
          <w:sz w:val="24"/>
        </w:rPr>
        <w:t>采购，</w:t>
      </w:r>
      <w:r>
        <w:rPr>
          <w:rFonts w:hint="eastAsia" w:ascii="仿宋" w:hAnsi="仿宋" w:eastAsia="仿宋" w:cs="仿宋"/>
          <w:sz w:val="24"/>
          <w:lang w:val="zh-CN"/>
        </w:rPr>
        <w:t>欢迎符合资格条件</w:t>
      </w:r>
      <w:r>
        <w:rPr>
          <w:rFonts w:hint="eastAsia" w:ascii="仿宋" w:hAnsi="仿宋" w:eastAsia="仿宋" w:cs="仿宋"/>
          <w:sz w:val="24"/>
        </w:rPr>
        <w:t>的供应商投标。</w:t>
      </w:r>
    </w:p>
    <w:p>
      <w:pPr>
        <w:spacing w:line="440" w:lineRule="exact"/>
        <w:ind w:firstLine="480" w:firstLineChars="200"/>
        <w:rPr>
          <w:rFonts w:hint="eastAsia" w:ascii="仿宋" w:hAnsi="仿宋" w:eastAsia="仿宋" w:cs="仿宋"/>
          <w:sz w:val="24"/>
          <w:u w:val="single"/>
        </w:rPr>
      </w:pPr>
      <w:r>
        <w:rPr>
          <w:rFonts w:hint="eastAsia" w:ascii="仿宋" w:hAnsi="仿宋" w:eastAsia="仿宋" w:cs="仿宋"/>
          <w:sz w:val="24"/>
        </w:rPr>
        <w:t>一、采购项目编号：</w:t>
      </w:r>
      <w:r>
        <w:rPr>
          <w:rFonts w:hint="eastAsia" w:ascii="仿宋" w:hAnsi="仿宋" w:eastAsia="仿宋" w:cs="仿宋"/>
          <w:sz w:val="24"/>
          <w:u w:val="single"/>
        </w:rPr>
        <w:t>2018ZYYYC020</w:t>
      </w:r>
    </w:p>
    <w:p>
      <w:pPr>
        <w:spacing w:line="440" w:lineRule="exact"/>
        <w:ind w:firstLine="480" w:firstLineChars="200"/>
        <w:rPr>
          <w:rFonts w:hint="eastAsia" w:ascii="仿宋" w:hAnsi="仿宋" w:eastAsia="仿宋" w:cs="仿宋"/>
          <w:sz w:val="24"/>
          <w:u w:val="single"/>
        </w:rPr>
      </w:pPr>
      <w:r>
        <w:rPr>
          <w:rFonts w:hint="eastAsia" w:ascii="仿宋" w:hAnsi="仿宋" w:eastAsia="仿宋" w:cs="仿宋"/>
          <w:sz w:val="24"/>
        </w:rPr>
        <w:t>二、采购项目名称：</w:t>
      </w:r>
      <w:r>
        <w:rPr>
          <w:rFonts w:hint="eastAsia" w:ascii="仿宋" w:hAnsi="仿宋" w:eastAsia="仿宋" w:cs="仿宋"/>
          <w:sz w:val="24"/>
          <w:u w:val="single"/>
        </w:rPr>
        <w:t>惠州市中医医院东江新城院区建筑消防整改维修项目</w:t>
      </w:r>
    </w:p>
    <w:p>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lang w:val="zh-CN"/>
        </w:rPr>
        <w:t>三、采购预算：</w:t>
      </w:r>
      <w:r>
        <w:rPr>
          <w:rFonts w:hint="eastAsia" w:ascii="仿宋" w:hAnsi="仿宋" w:eastAsia="仿宋" w:cs="仿宋"/>
          <w:sz w:val="24"/>
          <w:u w:val="single"/>
        </w:rPr>
        <w:t>￥73034.25 元(最高限价)</w:t>
      </w:r>
    </w:p>
    <w:p>
      <w:pPr>
        <w:spacing w:line="440" w:lineRule="exact"/>
        <w:ind w:firstLine="480" w:firstLineChars="200"/>
        <w:rPr>
          <w:rFonts w:hint="eastAsia" w:ascii="仿宋" w:hAnsi="仿宋" w:eastAsia="仿宋" w:cs="仿宋"/>
          <w:sz w:val="24"/>
          <w:lang w:val="zh-CN"/>
        </w:rPr>
      </w:pPr>
      <w:r>
        <w:rPr>
          <w:rFonts w:hint="eastAsia" w:ascii="仿宋" w:hAnsi="仿宋" w:eastAsia="仿宋" w:cs="仿宋"/>
          <w:sz w:val="24"/>
        </w:rPr>
        <w:t>四、符合资格</w:t>
      </w:r>
      <w:r>
        <w:rPr>
          <w:rFonts w:hint="eastAsia" w:ascii="仿宋" w:hAnsi="仿宋" w:eastAsia="仿宋" w:cs="仿宋"/>
          <w:sz w:val="24"/>
        </w:rPr>
        <w:t>的供应商应当在2018年12月1</w:t>
      </w:r>
      <w:r>
        <w:rPr>
          <w:rFonts w:hint="eastAsia" w:ascii="仿宋" w:hAnsi="仿宋" w:eastAsia="仿宋" w:cs="仿宋"/>
          <w:sz w:val="24"/>
          <w:lang w:val="en-US" w:eastAsia="zh-CN"/>
        </w:rPr>
        <w:t>3</w:t>
      </w:r>
      <w:r>
        <w:rPr>
          <w:rFonts w:hint="eastAsia" w:ascii="仿宋" w:hAnsi="仿宋" w:eastAsia="仿宋" w:cs="仿宋"/>
          <w:sz w:val="24"/>
        </w:rPr>
        <w:t>日起至2018年12月</w:t>
      </w:r>
      <w:r>
        <w:rPr>
          <w:rFonts w:hint="eastAsia" w:ascii="仿宋" w:hAnsi="仿宋" w:eastAsia="仿宋" w:cs="仿宋"/>
          <w:sz w:val="24"/>
          <w:lang w:val="en-US" w:eastAsia="zh-CN"/>
        </w:rPr>
        <w:t>19</w:t>
      </w:r>
      <w:r>
        <w:rPr>
          <w:rFonts w:hint="eastAsia" w:ascii="仿宋" w:hAnsi="仿宋" w:eastAsia="仿宋" w:cs="仿宋"/>
          <w:sz w:val="24"/>
        </w:rPr>
        <w:t>日（上午08:00-12:00，下午14:30-17:00，法定节假日除外</w:t>
      </w:r>
      <w:r>
        <w:rPr>
          <w:rFonts w:hint="eastAsia" w:ascii="仿宋" w:hAnsi="仿宋" w:eastAsia="仿宋" w:cs="仿宋"/>
          <w:sz w:val="24"/>
        </w:rPr>
        <w:t>）到</w:t>
      </w:r>
      <w:r>
        <w:rPr>
          <w:rFonts w:hint="eastAsia" w:ascii="仿宋" w:hAnsi="仿宋" w:eastAsia="仿宋" w:cs="仿宋"/>
          <w:sz w:val="24"/>
          <w:lang w:val="zh-CN"/>
        </w:rPr>
        <w:t>惠州市中医医院总务科报名</w:t>
      </w:r>
      <w:r>
        <w:rPr>
          <w:rFonts w:hint="eastAsia" w:ascii="仿宋" w:hAnsi="仿宋" w:eastAsia="仿宋" w:cs="仿宋"/>
          <w:sz w:val="24"/>
        </w:rPr>
        <w:t>，</w:t>
      </w:r>
      <w:r>
        <w:rPr>
          <w:rFonts w:hint="eastAsia" w:ascii="仿宋" w:hAnsi="仿宋" w:eastAsia="仿宋" w:cs="仿宋"/>
          <w:sz w:val="24"/>
          <w:lang w:eastAsia="zh-CN"/>
        </w:rPr>
        <w:t>磋商</w:t>
      </w:r>
      <w:r>
        <w:rPr>
          <w:rFonts w:hint="eastAsia" w:ascii="仿宋" w:hAnsi="仿宋" w:eastAsia="仿宋" w:cs="仿宋"/>
          <w:sz w:val="24"/>
        </w:rPr>
        <w:t>文件自行在网上下载。</w:t>
      </w:r>
    </w:p>
    <w:p>
      <w:pPr>
        <w:spacing w:line="440" w:lineRule="exact"/>
        <w:ind w:firstLine="480" w:firstLineChars="200"/>
        <w:rPr>
          <w:rFonts w:hint="eastAsia" w:ascii="仿宋" w:hAnsi="仿宋" w:eastAsia="仿宋" w:cs="仿宋"/>
          <w:sz w:val="24"/>
        </w:rPr>
      </w:pPr>
      <w:r>
        <w:rPr>
          <w:rFonts w:hint="eastAsia" w:ascii="仿宋" w:hAnsi="仿宋" w:eastAsia="仿宋" w:cs="仿宋"/>
          <w:sz w:val="24"/>
        </w:rPr>
        <w:t>五、</w:t>
      </w:r>
      <w:r>
        <w:rPr>
          <w:rFonts w:hint="eastAsia" w:ascii="仿宋" w:hAnsi="仿宋" w:eastAsia="仿宋" w:cs="仿宋"/>
          <w:sz w:val="24"/>
          <w:lang w:eastAsia="zh-CN"/>
        </w:rPr>
        <w:t>磋商文件递交</w:t>
      </w:r>
      <w:r>
        <w:rPr>
          <w:rFonts w:hint="eastAsia" w:ascii="仿宋" w:hAnsi="仿宋" w:eastAsia="仿宋" w:cs="仿宋"/>
          <w:sz w:val="24"/>
        </w:rPr>
        <w:t>截止时间：2018年12月2</w:t>
      </w:r>
      <w:r>
        <w:rPr>
          <w:rFonts w:hint="eastAsia" w:ascii="仿宋" w:hAnsi="仿宋" w:eastAsia="仿宋" w:cs="仿宋"/>
          <w:sz w:val="24"/>
          <w:lang w:val="en-US" w:eastAsia="zh-CN"/>
        </w:rPr>
        <w:t>4</w:t>
      </w:r>
      <w:r>
        <w:rPr>
          <w:rFonts w:hint="eastAsia" w:ascii="仿宋" w:hAnsi="仿宋" w:eastAsia="仿宋" w:cs="仿宋"/>
          <w:sz w:val="24"/>
        </w:rPr>
        <w:t>日</w:t>
      </w:r>
      <w:bookmarkStart w:id="36" w:name="_GoBack"/>
      <w:r>
        <w:rPr>
          <w:rFonts w:hint="eastAsia" w:ascii="仿宋" w:hAnsi="仿宋" w:eastAsia="仿宋" w:cs="仿宋"/>
          <w:sz w:val="24"/>
        </w:rPr>
        <w:t>下午</w:t>
      </w:r>
      <w:r>
        <w:rPr>
          <w:rFonts w:hint="eastAsia" w:ascii="仿宋" w:hAnsi="仿宋" w:eastAsia="仿宋" w:cs="仿宋"/>
          <w:sz w:val="24"/>
          <w:lang w:val="en-US" w:eastAsia="zh-CN"/>
        </w:rPr>
        <w:t>14</w:t>
      </w:r>
      <w:r>
        <w:rPr>
          <w:rFonts w:hint="eastAsia" w:ascii="仿宋" w:hAnsi="仿宋" w:eastAsia="仿宋" w:cs="仿宋"/>
          <w:sz w:val="24"/>
        </w:rPr>
        <w:t>时</w:t>
      </w:r>
      <w:r>
        <w:rPr>
          <w:rFonts w:hint="eastAsia" w:ascii="仿宋" w:hAnsi="仿宋" w:eastAsia="仿宋" w:cs="仿宋"/>
          <w:sz w:val="24"/>
          <w:lang w:val="en-US" w:eastAsia="zh-CN"/>
        </w:rPr>
        <w:t>25</w:t>
      </w:r>
      <w:r>
        <w:rPr>
          <w:rFonts w:hint="eastAsia" w:ascii="仿宋" w:hAnsi="仿宋" w:eastAsia="仿宋" w:cs="仿宋"/>
          <w:sz w:val="24"/>
        </w:rPr>
        <w:t>分</w:t>
      </w:r>
      <w:bookmarkEnd w:id="36"/>
      <w:r>
        <w:rPr>
          <w:rFonts w:hint="eastAsia" w:ascii="仿宋" w:hAnsi="仿宋" w:eastAsia="仿宋" w:cs="仿宋"/>
          <w:sz w:val="24"/>
        </w:rPr>
        <w:t>（北京时间）</w:t>
      </w:r>
    </w:p>
    <w:p>
      <w:pPr>
        <w:spacing w:line="440" w:lineRule="exact"/>
        <w:ind w:firstLine="480" w:firstLineChars="200"/>
        <w:rPr>
          <w:rFonts w:hint="eastAsia" w:ascii="仿宋" w:hAnsi="仿宋" w:eastAsia="仿宋" w:cs="仿宋"/>
          <w:sz w:val="24"/>
        </w:rPr>
      </w:pPr>
      <w:r>
        <w:rPr>
          <w:rFonts w:hint="eastAsia" w:ascii="仿宋" w:hAnsi="仿宋" w:eastAsia="仿宋" w:cs="仿宋"/>
          <w:sz w:val="24"/>
        </w:rPr>
        <w:t>六、</w:t>
      </w:r>
      <w:r>
        <w:rPr>
          <w:rFonts w:hint="eastAsia" w:ascii="仿宋" w:hAnsi="仿宋" w:eastAsia="仿宋" w:cs="仿宋"/>
          <w:sz w:val="24"/>
          <w:lang w:eastAsia="zh-CN"/>
        </w:rPr>
        <w:t>磋商</w:t>
      </w:r>
      <w:r>
        <w:rPr>
          <w:rFonts w:hint="eastAsia" w:ascii="仿宋" w:hAnsi="仿宋" w:eastAsia="仿宋" w:cs="仿宋"/>
          <w:sz w:val="24"/>
        </w:rPr>
        <w:t>文件送达地点：</w:t>
      </w:r>
      <w:r>
        <w:rPr>
          <w:rFonts w:hint="eastAsia" w:ascii="仿宋" w:hAnsi="仿宋" w:eastAsia="仿宋" w:cs="仿宋"/>
          <w:sz w:val="24"/>
          <w:lang w:val="zh-CN"/>
        </w:rPr>
        <w:t>惠州市</w:t>
      </w:r>
      <w:r>
        <w:rPr>
          <w:rFonts w:hint="eastAsia" w:ascii="仿宋" w:hAnsi="仿宋" w:eastAsia="仿宋" w:cs="仿宋"/>
          <w:sz w:val="24"/>
        </w:rPr>
        <w:t xml:space="preserve">大湖溪东江新城东升一路一号惠州市中医医院总务科。                      </w:t>
      </w:r>
    </w:p>
    <w:p>
      <w:pPr>
        <w:spacing w:line="440" w:lineRule="exact"/>
        <w:ind w:firstLine="480" w:firstLineChars="200"/>
        <w:rPr>
          <w:rFonts w:hint="eastAsia" w:ascii="仿宋" w:hAnsi="仿宋" w:eastAsia="仿宋" w:cs="仿宋"/>
          <w:sz w:val="24"/>
        </w:rPr>
      </w:pPr>
      <w:r>
        <w:rPr>
          <w:rFonts w:hint="eastAsia" w:ascii="仿宋" w:hAnsi="仿宋" w:eastAsia="仿宋" w:cs="仿宋"/>
          <w:sz w:val="24"/>
        </w:rPr>
        <w:t>七、开标</w:t>
      </w:r>
      <w:r>
        <w:rPr>
          <w:rFonts w:hint="eastAsia" w:ascii="仿宋" w:hAnsi="仿宋" w:eastAsia="仿宋" w:cs="仿宋"/>
          <w:sz w:val="24"/>
          <w:lang w:eastAsia="zh-CN"/>
        </w:rPr>
        <w:t>、磋商</w:t>
      </w:r>
      <w:r>
        <w:rPr>
          <w:rFonts w:hint="eastAsia" w:ascii="仿宋" w:hAnsi="仿宋" w:eastAsia="仿宋" w:cs="仿宋"/>
          <w:sz w:val="24"/>
        </w:rPr>
        <w:t>时间：2018年12月24日下午</w:t>
      </w:r>
      <w:r>
        <w:rPr>
          <w:rFonts w:hint="eastAsia" w:ascii="仿宋" w:hAnsi="仿宋" w:eastAsia="仿宋" w:cs="仿宋"/>
          <w:sz w:val="24"/>
          <w:lang w:val="en-US" w:eastAsia="zh-CN"/>
        </w:rPr>
        <w:t>14</w:t>
      </w:r>
      <w:r>
        <w:rPr>
          <w:rFonts w:hint="eastAsia" w:ascii="仿宋" w:hAnsi="仿宋" w:eastAsia="仿宋" w:cs="仿宋"/>
          <w:sz w:val="24"/>
        </w:rPr>
        <w:t>时</w:t>
      </w:r>
      <w:r>
        <w:rPr>
          <w:rFonts w:hint="eastAsia" w:ascii="仿宋" w:hAnsi="仿宋" w:eastAsia="仿宋" w:cs="仿宋"/>
          <w:sz w:val="24"/>
          <w:lang w:val="en-US" w:eastAsia="zh-CN"/>
        </w:rPr>
        <w:t>30</w:t>
      </w:r>
      <w:r>
        <w:rPr>
          <w:rFonts w:hint="eastAsia" w:ascii="仿宋" w:hAnsi="仿宋" w:eastAsia="仿宋" w:cs="仿宋"/>
          <w:sz w:val="24"/>
        </w:rPr>
        <w:t>分（北京时间）</w:t>
      </w:r>
    </w:p>
    <w:p>
      <w:pPr>
        <w:spacing w:line="440" w:lineRule="exact"/>
        <w:ind w:left="2878" w:leftChars="228" w:hanging="2400" w:hangingChars="1000"/>
        <w:rPr>
          <w:rFonts w:ascii="仿宋" w:hAnsi="仿宋" w:eastAsia="仿宋" w:cs="仿宋"/>
          <w:sz w:val="24"/>
        </w:rPr>
      </w:pPr>
      <w:r>
        <w:rPr>
          <w:rFonts w:hint="eastAsia" w:ascii="仿宋" w:hAnsi="仿宋" w:eastAsia="仿宋" w:cs="仿宋"/>
          <w:sz w:val="24"/>
        </w:rPr>
        <w:t>八、开标</w:t>
      </w:r>
      <w:r>
        <w:rPr>
          <w:rFonts w:hint="eastAsia" w:ascii="仿宋" w:hAnsi="仿宋" w:eastAsia="仿宋" w:cs="仿宋"/>
          <w:sz w:val="24"/>
          <w:lang w:eastAsia="zh-CN"/>
        </w:rPr>
        <w:t>、磋商</w:t>
      </w:r>
      <w:r>
        <w:rPr>
          <w:rFonts w:hint="eastAsia" w:ascii="仿宋" w:hAnsi="仿宋" w:eastAsia="仿宋" w:cs="仿宋"/>
          <w:sz w:val="24"/>
        </w:rPr>
        <w:t>地点：</w:t>
      </w:r>
      <w:r>
        <w:rPr>
          <w:rFonts w:hint="eastAsia" w:ascii="仿宋" w:hAnsi="仿宋" w:eastAsia="仿宋" w:cs="仿宋"/>
          <w:sz w:val="24"/>
          <w:lang w:val="zh-CN"/>
        </w:rPr>
        <w:t>惠州市</w:t>
      </w:r>
      <w:r>
        <w:rPr>
          <w:rFonts w:hint="eastAsia" w:ascii="仿宋" w:hAnsi="仿宋" w:eastAsia="仿宋" w:cs="仿宋"/>
          <w:sz w:val="24"/>
          <w:lang w:eastAsia="zh-CN"/>
        </w:rPr>
        <w:t>惠城区</w:t>
      </w:r>
      <w:r>
        <w:rPr>
          <w:rFonts w:hint="eastAsia" w:ascii="仿宋" w:hAnsi="仿宋" w:eastAsia="仿宋" w:cs="仿宋"/>
          <w:sz w:val="24"/>
        </w:rPr>
        <w:t>东升一路惠州市中医医院八楼会议室</w:t>
      </w:r>
      <w:r>
        <w:rPr>
          <w:rFonts w:ascii="仿宋" w:hAnsi="仿宋" w:eastAsia="仿宋" w:cs="仿宋"/>
          <w:sz w:val="24"/>
        </w:rPr>
        <w:t xml:space="preserve">                      </w:t>
      </w:r>
    </w:p>
    <w:p>
      <w:pPr>
        <w:spacing w:line="360" w:lineRule="exact"/>
        <w:rPr>
          <w:rFonts w:hint="eastAsia" w:ascii="仿宋" w:hAnsi="仿宋" w:eastAsia="仿宋" w:cs="仿宋"/>
          <w:sz w:val="24"/>
        </w:rPr>
      </w:pPr>
    </w:p>
    <w:p>
      <w:pPr>
        <w:spacing w:line="360" w:lineRule="exact"/>
        <w:rPr>
          <w:rFonts w:ascii="仿宋" w:hAnsi="仿宋" w:eastAsia="仿宋"/>
          <w:sz w:val="24"/>
        </w:rPr>
      </w:pPr>
      <w:r>
        <w:rPr>
          <w:rFonts w:hint="eastAsia" w:ascii="仿宋" w:hAnsi="仿宋" w:eastAsia="仿宋" w:cs="仿宋"/>
          <w:sz w:val="24"/>
        </w:rPr>
        <w:t>采购人：惠州市中医医院</w:t>
      </w:r>
    </w:p>
    <w:p>
      <w:pPr>
        <w:spacing w:line="360" w:lineRule="exact"/>
        <w:rPr>
          <w:rFonts w:ascii="仿宋" w:hAnsi="仿宋" w:eastAsia="仿宋" w:cs="仿宋"/>
          <w:sz w:val="24"/>
        </w:rPr>
      </w:pPr>
      <w:r>
        <w:rPr>
          <w:rFonts w:hint="eastAsia" w:ascii="仿宋" w:hAnsi="仿宋" w:eastAsia="仿宋" w:cs="仿宋"/>
          <w:sz w:val="24"/>
        </w:rPr>
        <w:t>联系人：朱小姐</w:t>
      </w:r>
      <w:r>
        <w:rPr>
          <w:rFonts w:ascii="仿宋" w:hAnsi="仿宋" w:eastAsia="仿宋" w:cs="仿宋"/>
          <w:sz w:val="24"/>
        </w:rPr>
        <w:t xml:space="preserve">                     </w:t>
      </w:r>
      <w:r>
        <w:rPr>
          <w:rFonts w:hint="eastAsia" w:ascii="仿宋" w:hAnsi="仿宋" w:eastAsia="仿宋" w:cs="仿宋"/>
          <w:sz w:val="24"/>
        </w:rPr>
        <w:t>电话：</w:t>
      </w:r>
      <w:r>
        <w:rPr>
          <w:rFonts w:ascii="仿宋" w:hAnsi="仿宋" w:eastAsia="仿宋" w:cs="仿宋"/>
          <w:sz w:val="24"/>
        </w:rPr>
        <w:t>0752-2</w:t>
      </w:r>
      <w:r>
        <w:rPr>
          <w:rFonts w:hint="eastAsia" w:ascii="仿宋" w:hAnsi="仿宋" w:eastAsia="仿宋" w:cs="仿宋"/>
          <w:sz w:val="24"/>
        </w:rPr>
        <w:t>189992</w:t>
      </w:r>
      <w:r>
        <w:rPr>
          <w:rFonts w:ascii="仿宋" w:hAnsi="仿宋" w:eastAsia="仿宋" w:cs="仿宋"/>
          <w:sz w:val="24"/>
        </w:rPr>
        <w:t xml:space="preserve">                         </w:t>
      </w:r>
    </w:p>
    <w:p>
      <w:pPr>
        <w:spacing w:line="360" w:lineRule="exact"/>
        <w:rPr>
          <w:rFonts w:ascii="仿宋" w:hAnsi="仿宋" w:eastAsia="仿宋"/>
          <w:sz w:val="24"/>
          <w:lang w:val="zh-CN"/>
        </w:rPr>
      </w:pPr>
      <w:r>
        <w:rPr>
          <w:rFonts w:hint="eastAsia" w:ascii="仿宋" w:hAnsi="仿宋" w:eastAsia="仿宋" w:cs="仿宋"/>
          <w:sz w:val="24"/>
          <w:lang w:val="zh-CN"/>
        </w:rPr>
        <w:t>联系地址：惠州市惠城区东升一路</w:t>
      </w:r>
      <w:r>
        <w:rPr>
          <w:rFonts w:ascii="仿宋" w:hAnsi="仿宋" w:eastAsia="仿宋" w:cs="仿宋"/>
          <w:sz w:val="24"/>
          <w:lang w:val="zh-CN"/>
        </w:rPr>
        <w:t xml:space="preserve">   </w:t>
      </w:r>
      <w:r>
        <w:rPr>
          <w:rFonts w:hint="eastAsia" w:ascii="仿宋" w:hAnsi="仿宋" w:eastAsia="仿宋" w:cs="仿宋"/>
          <w:sz w:val="24"/>
          <w:lang w:val="en-US" w:eastAsia="zh-CN"/>
        </w:rPr>
        <w:t xml:space="preserve"> </w:t>
      </w:r>
      <w:r>
        <w:rPr>
          <w:rFonts w:ascii="仿宋" w:hAnsi="仿宋" w:eastAsia="仿宋" w:cs="仿宋"/>
          <w:sz w:val="24"/>
          <w:lang w:val="zh-CN"/>
        </w:rPr>
        <w:t xml:space="preserve"> </w:t>
      </w:r>
      <w:r>
        <w:rPr>
          <w:rFonts w:hint="eastAsia" w:ascii="仿宋" w:hAnsi="仿宋" w:eastAsia="仿宋" w:cs="仿宋"/>
          <w:sz w:val="24"/>
          <w:lang w:val="zh-CN"/>
        </w:rPr>
        <w:t>邮编：</w:t>
      </w:r>
      <w:r>
        <w:rPr>
          <w:rFonts w:ascii="仿宋" w:hAnsi="仿宋" w:eastAsia="仿宋" w:cs="仿宋"/>
          <w:sz w:val="24"/>
          <w:lang w:val="zh-CN"/>
        </w:rPr>
        <w:t xml:space="preserve">516001  </w:t>
      </w:r>
    </w:p>
    <w:p>
      <w:pPr>
        <w:spacing w:line="360" w:lineRule="exact"/>
        <w:rPr>
          <w:rFonts w:ascii="仿宋" w:hAnsi="仿宋" w:eastAsia="仿宋"/>
          <w:sz w:val="24"/>
          <w:lang w:val="zh-CN"/>
        </w:rPr>
      </w:pPr>
    </w:p>
    <w:p>
      <w:pPr>
        <w:spacing w:line="360" w:lineRule="exact"/>
        <w:rPr>
          <w:rFonts w:ascii="仿宋" w:hAnsi="仿宋" w:eastAsia="仿宋"/>
          <w:sz w:val="24"/>
          <w:lang w:val="zh-CN"/>
        </w:rPr>
      </w:pPr>
    </w:p>
    <w:p>
      <w:pPr>
        <w:spacing w:line="360" w:lineRule="exact"/>
        <w:rPr>
          <w:rFonts w:ascii="仿宋" w:hAnsi="仿宋" w:eastAsia="仿宋"/>
          <w:sz w:val="24"/>
          <w:u w:val="single"/>
          <w:lang w:val="zh-CN"/>
        </w:rPr>
      </w:pPr>
      <w:r>
        <w:rPr>
          <w:rFonts w:ascii="仿宋" w:hAnsi="仿宋" w:eastAsia="仿宋" w:cs="仿宋"/>
          <w:sz w:val="24"/>
          <w:lang w:val="zh-CN"/>
        </w:rPr>
        <w:t xml:space="preserve">                              </w:t>
      </w:r>
    </w:p>
    <w:p>
      <w:pPr>
        <w:spacing w:line="360" w:lineRule="exact"/>
        <w:ind w:firstLine="4340" w:firstLineChars="1550"/>
        <w:jc w:val="center"/>
        <w:rPr>
          <w:rFonts w:ascii="仿宋" w:hAnsi="仿宋" w:eastAsia="仿宋"/>
          <w:sz w:val="24"/>
        </w:rPr>
      </w:pPr>
      <w:r>
        <w:rPr>
          <w:rFonts w:ascii="仿宋" w:hAnsi="仿宋" w:eastAsia="仿宋" w:cs="仿宋"/>
          <w:sz w:val="28"/>
          <w:szCs w:val="28"/>
        </w:rPr>
        <w:t xml:space="preserve">   </w:t>
      </w:r>
      <w:r>
        <w:rPr>
          <w:rFonts w:hint="eastAsia" w:ascii="仿宋" w:hAnsi="仿宋" w:eastAsia="仿宋" w:cs="仿宋"/>
          <w:sz w:val="24"/>
        </w:rPr>
        <w:t>惠州市医医院</w:t>
      </w:r>
    </w:p>
    <w:p>
      <w:pPr>
        <w:spacing w:line="360" w:lineRule="exact"/>
        <w:ind w:firstLine="3720" w:firstLineChars="1550"/>
        <w:jc w:val="center"/>
        <w:rPr>
          <w:rFonts w:ascii="仿宋" w:hAnsi="仿宋" w:eastAsia="仿宋" w:cs="仿宋"/>
          <w:sz w:val="24"/>
        </w:rPr>
      </w:pPr>
      <w:r>
        <w:rPr>
          <w:rFonts w:ascii="仿宋" w:hAnsi="仿宋" w:eastAsia="仿宋" w:cs="仿宋"/>
          <w:sz w:val="24"/>
        </w:rPr>
        <w:t xml:space="preserve">     </w:t>
      </w:r>
      <w:r>
        <w:rPr>
          <w:rFonts w:hint="eastAsia" w:ascii="仿宋" w:hAnsi="仿宋" w:eastAsia="仿宋" w:cs="仿宋"/>
          <w:sz w:val="24"/>
        </w:rPr>
        <w:t xml:space="preserve">    2018年12月1</w:t>
      </w:r>
      <w:r>
        <w:rPr>
          <w:rFonts w:hint="eastAsia" w:ascii="仿宋" w:hAnsi="仿宋" w:eastAsia="仿宋" w:cs="仿宋"/>
          <w:sz w:val="24"/>
          <w:lang w:val="en-US" w:eastAsia="zh-CN"/>
        </w:rPr>
        <w:t>3</w:t>
      </w:r>
      <w:r>
        <w:rPr>
          <w:rFonts w:hint="eastAsia" w:ascii="仿宋" w:hAnsi="仿宋" w:eastAsia="仿宋" w:cs="仿宋"/>
          <w:sz w:val="24"/>
        </w:rPr>
        <w:t>日</w:t>
      </w:r>
    </w:p>
    <w:p>
      <w:pPr>
        <w:spacing w:line="360" w:lineRule="exact"/>
        <w:ind w:firstLine="3720" w:firstLineChars="1550"/>
        <w:jc w:val="center"/>
        <w:rPr>
          <w:rFonts w:ascii="仿宋" w:hAnsi="仿宋" w:eastAsia="仿宋" w:cs="仿宋"/>
          <w:sz w:val="24"/>
        </w:rPr>
      </w:pPr>
    </w:p>
    <w:p>
      <w:pPr>
        <w:spacing w:line="360" w:lineRule="auto"/>
        <w:jc w:val="center"/>
        <w:rPr>
          <w:rFonts w:ascii="仿宋" w:hAnsi="仿宋" w:eastAsia="仿宋" w:cs="仿宋"/>
          <w:b/>
          <w:sz w:val="28"/>
          <w:szCs w:val="28"/>
        </w:rPr>
      </w:pPr>
    </w:p>
    <w:p>
      <w:pPr>
        <w:spacing w:line="360" w:lineRule="auto"/>
        <w:jc w:val="center"/>
        <w:rPr>
          <w:rFonts w:ascii="仿宋" w:hAnsi="仿宋" w:eastAsia="仿宋" w:cs="仿宋"/>
          <w:b/>
          <w:sz w:val="28"/>
          <w:szCs w:val="28"/>
        </w:rPr>
      </w:pPr>
    </w:p>
    <w:p>
      <w:pPr>
        <w:spacing w:line="360" w:lineRule="auto"/>
        <w:jc w:val="center"/>
        <w:rPr>
          <w:rFonts w:ascii="仿宋" w:hAnsi="仿宋" w:eastAsia="仿宋" w:cs="仿宋"/>
          <w:b/>
          <w:sz w:val="28"/>
          <w:szCs w:val="28"/>
        </w:rPr>
      </w:pPr>
    </w:p>
    <w:p>
      <w:pPr>
        <w:spacing w:line="360" w:lineRule="auto"/>
        <w:jc w:val="both"/>
        <w:rPr>
          <w:rFonts w:ascii="仿宋" w:hAnsi="仿宋" w:eastAsia="仿宋" w:cs="仿宋"/>
          <w:b/>
          <w:sz w:val="28"/>
          <w:szCs w:val="28"/>
        </w:rPr>
      </w:pPr>
    </w:p>
    <w:p>
      <w:pPr>
        <w:spacing w:line="360" w:lineRule="auto"/>
        <w:rPr>
          <w:rFonts w:ascii="仿宋" w:hAnsi="仿宋" w:eastAsia="仿宋" w:cs="仿宋"/>
          <w:b/>
          <w:sz w:val="28"/>
          <w:szCs w:val="28"/>
        </w:rPr>
      </w:pPr>
    </w:p>
    <w:p>
      <w:pPr>
        <w:spacing w:line="360" w:lineRule="auto"/>
        <w:jc w:val="center"/>
        <w:rPr>
          <w:rFonts w:ascii="仿宋" w:hAnsi="仿宋" w:eastAsia="仿宋" w:cs="仿宋"/>
          <w:b/>
          <w:sz w:val="28"/>
          <w:szCs w:val="28"/>
        </w:rPr>
      </w:pPr>
      <w:r>
        <w:rPr>
          <w:rFonts w:hint="eastAsia" w:ascii="仿宋" w:hAnsi="仿宋" w:eastAsia="仿宋" w:cs="仿宋"/>
          <w:b/>
          <w:sz w:val="28"/>
          <w:szCs w:val="28"/>
        </w:rPr>
        <w:t>第二部分　采购项目内容</w:t>
      </w:r>
    </w:p>
    <w:p>
      <w:pPr>
        <w:spacing w:line="360" w:lineRule="auto"/>
        <w:ind w:firstLine="480" w:firstLineChars="200"/>
        <w:rPr>
          <w:rFonts w:ascii="仿宋" w:hAnsi="仿宋" w:eastAsia="仿宋" w:cs="仿宋"/>
          <w:b/>
          <w:bCs/>
          <w:sz w:val="24"/>
        </w:rPr>
      </w:pPr>
      <w:r>
        <w:rPr>
          <w:rFonts w:hint="eastAsia" w:ascii="仿宋" w:hAnsi="仿宋" w:eastAsia="仿宋" w:cs="仿宋"/>
          <w:b/>
          <w:bCs/>
          <w:sz w:val="24"/>
        </w:rPr>
        <w:t>一、供应商资格要求</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1、在中国境内注册，在法律上、财务上独立，合法运作并独立于采购人和招标代理机构的法人、其他组织或自然人；必须具有消防专业承包贰级资质或贰级以上资质；</w:t>
      </w:r>
    </w:p>
    <w:p>
      <w:pPr>
        <w:spacing w:line="360" w:lineRule="auto"/>
        <w:ind w:firstLine="480" w:firstLineChars="200"/>
        <w:rPr>
          <w:rFonts w:ascii="仿宋" w:hAnsi="仿宋" w:eastAsia="仿宋" w:cs="仿宋"/>
          <w:sz w:val="24"/>
        </w:rPr>
      </w:pPr>
      <w:r>
        <w:rPr>
          <w:rFonts w:ascii="仿宋" w:hAnsi="仿宋" w:eastAsia="仿宋" w:cs="仿宋"/>
          <w:sz w:val="24"/>
        </w:rPr>
        <w:t>2</w:t>
      </w:r>
      <w:r>
        <w:rPr>
          <w:rFonts w:hint="eastAsia" w:ascii="仿宋" w:hAnsi="仿宋" w:eastAsia="仿宋" w:cs="仿宋"/>
          <w:sz w:val="24"/>
        </w:rPr>
        <w:t>、响应供应商应具有独立承担民事责任的能力，具有良好的商业信誉；</w:t>
      </w:r>
    </w:p>
    <w:p>
      <w:pPr>
        <w:spacing w:line="360" w:lineRule="auto"/>
        <w:ind w:firstLine="480" w:firstLineChars="200"/>
        <w:rPr>
          <w:rFonts w:ascii="仿宋" w:hAnsi="仿宋" w:eastAsia="仿宋" w:cs="仿宋"/>
          <w:sz w:val="24"/>
        </w:rPr>
      </w:pPr>
      <w:r>
        <w:rPr>
          <w:rFonts w:ascii="仿宋" w:hAnsi="仿宋" w:eastAsia="仿宋" w:cs="仿宋"/>
          <w:sz w:val="24"/>
        </w:rPr>
        <w:t>3</w:t>
      </w:r>
      <w:r>
        <w:rPr>
          <w:rFonts w:hint="eastAsia" w:ascii="仿宋" w:hAnsi="仿宋" w:eastAsia="仿宋" w:cs="仿宋"/>
          <w:sz w:val="24"/>
        </w:rPr>
        <w:t>、响应供应商</w:t>
      </w:r>
      <w:r>
        <w:rPr>
          <w:rFonts w:hint="eastAsia" w:ascii="仿宋" w:hAnsi="仿宋" w:eastAsia="仿宋" w:cs="仿宋"/>
          <w:kern w:val="0"/>
          <w:sz w:val="24"/>
        </w:rPr>
        <w:t>应具有履行合同所必需的专业人员、设备及技术能力；</w:t>
      </w:r>
    </w:p>
    <w:p>
      <w:pPr>
        <w:spacing w:line="360" w:lineRule="auto"/>
        <w:ind w:firstLine="480" w:firstLineChars="200"/>
        <w:rPr>
          <w:rFonts w:ascii="仿宋" w:hAnsi="仿宋" w:eastAsia="仿宋" w:cs="仿宋"/>
          <w:sz w:val="24"/>
        </w:rPr>
      </w:pPr>
      <w:r>
        <w:rPr>
          <w:rFonts w:ascii="仿宋" w:hAnsi="仿宋" w:eastAsia="仿宋" w:cs="仿宋"/>
          <w:sz w:val="24"/>
        </w:rPr>
        <w:t>4</w:t>
      </w:r>
      <w:r>
        <w:rPr>
          <w:rFonts w:hint="eastAsia" w:ascii="仿宋" w:hAnsi="仿宋" w:eastAsia="仿宋" w:cs="仿宋"/>
          <w:sz w:val="24"/>
        </w:rPr>
        <w:t>、响应供应商</w:t>
      </w:r>
      <w:r>
        <w:rPr>
          <w:rFonts w:hint="eastAsia" w:ascii="仿宋" w:hAnsi="仿宋" w:eastAsia="仿宋" w:cs="仿宋"/>
          <w:sz w:val="24"/>
          <w:lang w:val="hr-HR"/>
        </w:rPr>
        <w:t>在近三年的经营活动中没有重大违法违规记录；</w:t>
      </w:r>
    </w:p>
    <w:p>
      <w:pPr>
        <w:autoSpaceDE w:val="0"/>
        <w:autoSpaceDN w:val="0"/>
        <w:spacing w:line="360" w:lineRule="auto"/>
        <w:ind w:firstLine="480" w:firstLineChars="200"/>
        <w:rPr>
          <w:rFonts w:ascii="仿宋" w:hAnsi="仿宋" w:eastAsia="仿宋" w:cs="仿宋"/>
          <w:sz w:val="24"/>
          <w:lang w:val="zh-CN"/>
        </w:rPr>
      </w:pPr>
      <w:r>
        <w:rPr>
          <w:rFonts w:ascii="仿宋" w:hAnsi="仿宋" w:eastAsia="仿宋" w:cs="仿宋"/>
          <w:sz w:val="24"/>
        </w:rPr>
        <w:t>5</w:t>
      </w:r>
      <w:r>
        <w:rPr>
          <w:rFonts w:hint="eastAsia" w:ascii="仿宋" w:hAnsi="仿宋" w:eastAsia="仿宋" w:cs="仿宋"/>
          <w:sz w:val="24"/>
        </w:rPr>
        <w:t>、</w:t>
      </w:r>
      <w:r>
        <w:rPr>
          <w:rFonts w:hint="eastAsia" w:ascii="仿宋" w:hAnsi="仿宋" w:eastAsia="仿宋" w:cs="仿宋"/>
          <w:sz w:val="24"/>
          <w:lang w:val="zh-CN"/>
        </w:rPr>
        <w:t>以上项目均不接受联合体参加投标，不允许响应供应商对各招标项目进行分包或转包；</w:t>
      </w:r>
    </w:p>
    <w:p>
      <w:pPr>
        <w:autoSpaceDE w:val="0"/>
        <w:autoSpaceDN w:val="0"/>
        <w:spacing w:line="360" w:lineRule="auto"/>
        <w:ind w:firstLine="480" w:firstLineChars="200"/>
        <w:rPr>
          <w:rFonts w:ascii="仿宋" w:hAnsi="仿宋" w:eastAsia="仿宋" w:cs="仿宋"/>
          <w:b/>
          <w:bCs/>
          <w:sz w:val="24"/>
          <w:lang w:val="zh-CN"/>
        </w:rPr>
      </w:pPr>
      <w:r>
        <w:rPr>
          <w:rFonts w:hint="eastAsia" w:ascii="仿宋" w:hAnsi="仿宋" w:eastAsia="仿宋" w:cs="仿宋"/>
          <w:b/>
          <w:bCs/>
          <w:sz w:val="24"/>
          <w:lang w:val="zh-CN"/>
        </w:rPr>
        <w:t>投标人必须满足以上资格要求，如出现对任意一条不满足的，评审小组有权决定是否投标有效。</w:t>
      </w:r>
    </w:p>
    <w:p>
      <w:pPr>
        <w:spacing w:line="360" w:lineRule="auto"/>
        <w:ind w:firstLine="480" w:firstLineChars="200"/>
        <w:rPr>
          <w:rFonts w:ascii="仿宋" w:hAnsi="仿宋" w:eastAsia="仿宋" w:cs="仿宋"/>
          <w:b/>
          <w:bCs/>
          <w:sz w:val="24"/>
        </w:rPr>
      </w:pPr>
      <w:r>
        <w:rPr>
          <w:rFonts w:hint="eastAsia" w:ascii="仿宋" w:hAnsi="仿宋" w:eastAsia="仿宋" w:cs="仿宋"/>
          <w:b/>
          <w:bCs/>
          <w:sz w:val="24"/>
        </w:rPr>
        <w:t>二、采购项目技术要求（详见工程量清单）</w:t>
      </w:r>
    </w:p>
    <w:p>
      <w:pPr>
        <w:spacing w:line="460" w:lineRule="exact"/>
        <w:ind w:firstLine="420" w:firstLineChars="200"/>
        <w:rPr>
          <w:rFonts w:ascii="仿宋" w:hAnsi="仿宋" w:eastAsia="仿宋" w:cs="宋体"/>
          <w:b/>
        </w:rPr>
      </w:pPr>
      <w:r>
        <w:rPr>
          <w:rFonts w:hint="eastAsia" w:ascii="仿宋" w:hAnsi="仿宋" w:eastAsia="仿宋" w:cs="宋体"/>
          <w:b/>
        </w:rPr>
        <w:t>1、工程量清单</w:t>
      </w:r>
    </w:p>
    <w:tbl>
      <w:tblPr>
        <w:tblStyle w:val="19"/>
        <w:tblW w:w="9052" w:type="dxa"/>
        <w:jc w:val="center"/>
        <w:tblInd w:w="-2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728"/>
        <w:gridCol w:w="1711"/>
        <w:gridCol w:w="2853"/>
        <w:gridCol w:w="788"/>
        <w:gridCol w:w="11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jc w:val="center"/>
        </w:trPr>
        <w:tc>
          <w:tcPr>
            <w:tcW w:w="796" w:type="dxa"/>
            <w:shd w:val="clear" w:color="000000" w:fill="FFFFFF"/>
            <w:vAlign w:val="center"/>
          </w:tcPr>
          <w:p>
            <w:pPr>
              <w:widowControl/>
              <w:jc w:val="center"/>
              <w:rPr>
                <w:rFonts w:ascii="仿宋" w:hAnsi="仿宋" w:eastAsia="仿宋" w:cs="宋体"/>
                <w:b/>
                <w:bCs/>
                <w:color w:val="000000"/>
                <w:kern w:val="0"/>
              </w:rPr>
            </w:pPr>
            <w:r>
              <w:rPr>
                <w:rFonts w:hint="eastAsia" w:ascii="仿宋" w:hAnsi="仿宋" w:eastAsia="仿宋" w:cs="宋体"/>
                <w:b/>
                <w:bCs/>
                <w:color w:val="000000"/>
                <w:kern w:val="0"/>
              </w:rPr>
              <w:t>序号</w:t>
            </w:r>
          </w:p>
        </w:tc>
        <w:tc>
          <w:tcPr>
            <w:tcW w:w="1728" w:type="dxa"/>
            <w:shd w:val="clear" w:color="000000" w:fill="FFFFFF"/>
            <w:vAlign w:val="center"/>
          </w:tcPr>
          <w:p>
            <w:pPr>
              <w:widowControl/>
              <w:jc w:val="center"/>
              <w:rPr>
                <w:rFonts w:ascii="仿宋" w:hAnsi="仿宋" w:eastAsia="仿宋" w:cs="宋体"/>
                <w:b/>
                <w:bCs/>
                <w:color w:val="000000"/>
                <w:kern w:val="0"/>
              </w:rPr>
            </w:pPr>
            <w:r>
              <w:rPr>
                <w:rFonts w:hint="eastAsia" w:ascii="仿宋" w:hAnsi="仿宋" w:eastAsia="仿宋" w:cs="宋体"/>
                <w:b/>
                <w:bCs/>
                <w:color w:val="000000"/>
                <w:kern w:val="0"/>
              </w:rPr>
              <w:t>项目编码</w:t>
            </w:r>
          </w:p>
        </w:tc>
        <w:tc>
          <w:tcPr>
            <w:tcW w:w="1711" w:type="dxa"/>
            <w:shd w:val="clear" w:color="000000" w:fill="FFFFFF"/>
            <w:vAlign w:val="center"/>
          </w:tcPr>
          <w:p>
            <w:pPr>
              <w:widowControl/>
              <w:jc w:val="center"/>
              <w:rPr>
                <w:rFonts w:ascii="仿宋" w:hAnsi="仿宋" w:eastAsia="仿宋" w:cs="宋体"/>
                <w:b/>
                <w:bCs/>
                <w:color w:val="000000"/>
                <w:kern w:val="0"/>
              </w:rPr>
            </w:pPr>
            <w:r>
              <w:rPr>
                <w:rFonts w:hint="eastAsia" w:ascii="仿宋" w:hAnsi="仿宋" w:eastAsia="仿宋" w:cs="宋体"/>
                <w:b/>
                <w:bCs/>
                <w:color w:val="000000"/>
                <w:kern w:val="0"/>
              </w:rPr>
              <w:t>项目名称</w:t>
            </w:r>
          </w:p>
        </w:tc>
        <w:tc>
          <w:tcPr>
            <w:tcW w:w="2853" w:type="dxa"/>
            <w:shd w:val="clear" w:color="000000" w:fill="FFFFFF"/>
            <w:vAlign w:val="center"/>
          </w:tcPr>
          <w:p>
            <w:pPr>
              <w:widowControl/>
              <w:jc w:val="center"/>
              <w:rPr>
                <w:rFonts w:ascii="仿宋" w:hAnsi="仿宋" w:eastAsia="仿宋" w:cs="宋体"/>
                <w:b/>
                <w:bCs/>
                <w:color w:val="000000"/>
                <w:kern w:val="0"/>
              </w:rPr>
            </w:pPr>
            <w:r>
              <w:rPr>
                <w:rFonts w:hint="eastAsia" w:ascii="仿宋" w:hAnsi="仿宋" w:eastAsia="仿宋" w:cs="宋体"/>
                <w:b/>
                <w:bCs/>
                <w:color w:val="000000"/>
                <w:kern w:val="0"/>
              </w:rPr>
              <w:t>项目特征</w:t>
            </w:r>
          </w:p>
        </w:tc>
        <w:tc>
          <w:tcPr>
            <w:tcW w:w="788" w:type="dxa"/>
            <w:shd w:val="clear" w:color="000000" w:fill="FFFFFF"/>
            <w:vAlign w:val="center"/>
          </w:tcPr>
          <w:p>
            <w:pPr>
              <w:widowControl/>
              <w:jc w:val="center"/>
              <w:rPr>
                <w:rFonts w:ascii="仿宋" w:hAnsi="仿宋" w:eastAsia="仿宋" w:cs="宋体"/>
                <w:b/>
                <w:bCs/>
                <w:color w:val="000000"/>
                <w:kern w:val="0"/>
              </w:rPr>
            </w:pPr>
            <w:r>
              <w:rPr>
                <w:rFonts w:hint="eastAsia" w:ascii="仿宋" w:hAnsi="仿宋" w:eastAsia="仿宋" w:cs="宋体"/>
                <w:b/>
                <w:bCs/>
                <w:color w:val="000000"/>
                <w:kern w:val="0"/>
              </w:rPr>
              <w:t>计量</w:t>
            </w:r>
            <w:r>
              <w:rPr>
                <w:rFonts w:hint="eastAsia" w:ascii="仿宋" w:hAnsi="仿宋" w:eastAsia="仿宋" w:cs="宋体"/>
                <w:b/>
                <w:bCs/>
                <w:color w:val="000000"/>
                <w:kern w:val="0"/>
              </w:rPr>
              <w:br w:type="textWrapping"/>
            </w:r>
            <w:r>
              <w:rPr>
                <w:rFonts w:hint="eastAsia" w:ascii="仿宋" w:hAnsi="仿宋" w:eastAsia="仿宋" w:cs="宋体"/>
                <w:b/>
                <w:bCs/>
                <w:color w:val="000000"/>
                <w:kern w:val="0"/>
              </w:rPr>
              <w:t>单位</w:t>
            </w:r>
          </w:p>
        </w:tc>
        <w:tc>
          <w:tcPr>
            <w:tcW w:w="1176" w:type="dxa"/>
            <w:shd w:val="clear" w:color="000000" w:fill="FFFFFF"/>
            <w:vAlign w:val="center"/>
          </w:tcPr>
          <w:p>
            <w:pPr>
              <w:widowControl/>
              <w:jc w:val="center"/>
              <w:rPr>
                <w:rFonts w:ascii="仿宋" w:hAnsi="仿宋" w:eastAsia="仿宋" w:cs="宋体"/>
                <w:b/>
                <w:bCs/>
                <w:color w:val="000000"/>
                <w:kern w:val="0"/>
              </w:rPr>
            </w:pPr>
            <w:r>
              <w:rPr>
                <w:rFonts w:hint="eastAsia" w:ascii="仿宋" w:hAnsi="仿宋" w:eastAsia="仿宋" w:cs="宋体"/>
                <w:b/>
                <w:bCs/>
                <w:color w:val="000000"/>
                <w:kern w:val="0"/>
              </w:rPr>
              <w:t>工程</w:t>
            </w:r>
          </w:p>
          <w:p>
            <w:pPr>
              <w:widowControl/>
              <w:jc w:val="center"/>
              <w:rPr>
                <w:rFonts w:ascii="仿宋" w:hAnsi="仿宋" w:eastAsia="仿宋" w:cs="宋体"/>
                <w:b/>
                <w:bCs/>
                <w:color w:val="000000"/>
                <w:kern w:val="0"/>
              </w:rPr>
            </w:pPr>
            <w:r>
              <w:rPr>
                <w:rFonts w:hint="eastAsia" w:ascii="仿宋" w:hAnsi="仿宋" w:eastAsia="仿宋" w:cs="宋体"/>
                <w:b/>
                <w:bCs/>
                <w:color w:val="000000"/>
                <w:kern w:val="0"/>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5"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1</w:t>
            </w:r>
          </w:p>
        </w:tc>
        <w:tc>
          <w:tcPr>
            <w:tcW w:w="1728"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030904001002</w:t>
            </w:r>
          </w:p>
        </w:tc>
        <w:tc>
          <w:tcPr>
            <w:tcW w:w="1711"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烟感安装</w:t>
            </w:r>
          </w:p>
        </w:tc>
        <w:tc>
          <w:tcPr>
            <w:tcW w:w="2853"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1、点型探测器安装 总线制 感烟</w:t>
            </w:r>
            <w:r>
              <w:rPr>
                <w:rFonts w:hint="eastAsia" w:ascii="仿宋" w:hAnsi="仿宋" w:eastAsia="仿宋" w:cs="宋体"/>
                <w:color w:val="000000"/>
                <w:kern w:val="0"/>
              </w:rPr>
              <w:br w:type="textWrapping"/>
            </w:r>
            <w:r>
              <w:rPr>
                <w:rFonts w:hint="eastAsia" w:ascii="仿宋" w:hAnsi="仿宋" w:eastAsia="仿宋" w:cs="宋体"/>
                <w:color w:val="000000"/>
                <w:kern w:val="0"/>
              </w:rPr>
              <w:t>2、感烟探测器</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个</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103.000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5"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2</w:t>
            </w:r>
          </w:p>
        </w:tc>
        <w:tc>
          <w:tcPr>
            <w:tcW w:w="1728"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030904006001</w:t>
            </w:r>
          </w:p>
        </w:tc>
        <w:tc>
          <w:tcPr>
            <w:tcW w:w="1711"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消防报警电话插孔(电话)</w:t>
            </w:r>
          </w:p>
        </w:tc>
        <w:tc>
          <w:tcPr>
            <w:tcW w:w="2853"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1、通讯插孔安装</w:t>
            </w:r>
            <w:r>
              <w:rPr>
                <w:rFonts w:hint="eastAsia" w:ascii="仿宋" w:hAnsi="仿宋" w:eastAsia="仿宋" w:cs="宋体"/>
                <w:color w:val="000000"/>
                <w:kern w:val="0"/>
              </w:rPr>
              <w:br w:type="textWrapping"/>
            </w:r>
            <w:r>
              <w:rPr>
                <w:rFonts w:hint="eastAsia" w:ascii="仿宋" w:hAnsi="仿宋" w:eastAsia="仿宋" w:cs="宋体"/>
                <w:color w:val="000000"/>
                <w:kern w:val="0"/>
              </w:rPr>
              <w:t>2、消防报警电话插孔(电话)</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部</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5"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3</w:t>
            </w:r>
          </w:p>
        </w:tc>
        <w:tc>
          <w:tcPr>
            <w:tcW w:w="1728"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030904008003</w:t>
            </w:r>
          </w:p>
        </w:tc>
        <w:tc>
          <w:tcPr>
            <w:tcW w:w="1711"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风阀、风机模块</w:t>
            </w:r>
          </w:p>
        </w:tc>
        <w:tc>
          <w:tcPr>
            <w:tcW w:w="2853"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1、控制模块(接口)安装 单输出</w:t>
            </w:r>
            <w:r>
              <w:rPr>
                <w:rFonts w:hint="eastAsia" w:ascii="仿宋" w:hAnsi="仿宋" w:eastAsia="仿宋" w:cs="宋体"/>
                <w:color w:val="000000"/>
                <w:kern w:val="0"/>
              </w:rPr>
              <w:br w:type="textWrapping"/>
            </w:r>
            <w:r>
              <w:rPr>
                <w:rFonts w:hint="eastAsia" w:ascii="仿宋" w:hAnsi="仿宋" w:eastAsia="仿宋" w:cs="宋体"/>
                <w:color w:val="000000"/>
                <w:kern w:val="0"/>
              </w:rPr>
              <w:t>2、风阀、风机模块</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个</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5"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4</w:t>
            </w:r>
          </w:p>
        </w:tc>
        <w:tc>
          <w:tcPr>
            <w:tcW w:w="1728"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030904008002</w:t>
            </w:r>
          </w:p>
        </w:tc>
        <w:tc>
          <w:tcPr>
            <w:tcW w:w="1711"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广播模块</w:t>
            </w:r>
          </w:p>
        </w:tc>
        <w:tc>
          <w:tcPr>
            <w:tcW w:w="2853"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1、控制模块(接口)安装 单输出</w:t>
            </w:r>
            <w:r>
              <w:rPr>
                <w:rFonts w:hint="eastAsia" w:ascii="仿宋" w:hAnsi="仿宋" w:eastAsia="仿宋" w:cs="宋体"/>
                <w:color w:val="000000"/>
                <w:kern w:val="0"/>
              </w:rPr>
              <w:br w:type="textWrapping"/>
            </w:r>
            <w:r>
              <w:rPr>
                <w:rFonts w:hint="eastAsia" w:ascii="仿宋" w:hAnsi="仿宋" w:eastAsia="仿宋" w:cs="宋体"/>
                <w:color w:val="000000"/>
                <w:kern w:val="0"/>
              </w:rPr>
              <w:t>2、广播模块</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个</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45"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5</w:t>
            </w:r>
          </w:p>
        </w:tc>
        <w:tc>
          <w:tcPr>
            <w:tcW w:w="1728"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030904008001</w:t>
            </w:r>
          </w:p>
        </w:tc>
        <w:tc>
          <w:tcPr>
            <w:tcW w:w="1711"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警铃模块</w:t>
            </w:r>
          </w:p>
        </w:tc>
        <w:tc>
          <w:tcPr>
            <w:tcW w:w="2853"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1、控制模块(接口)安装 单输出</w:t>
            </w:r>
            <w:r>
              <w:rPr>
                <w:rFonts w:hint="eastAsia" w:ascii="仿宋" w:hAnsi="仿宋" w:eastAsia="仿宋" w:cs="宋体"/>
                <w:color w:val="000000"/>
                <w:kern w:val="0"/>
              </w:rPr>
              <w:br w:type="textWrapping"/>
            </w:r>
            <w:r>
              <w:rPr>
                <w:rFonts w:hint="eastAsia" w:ascii="仿宋" w:hAnsi="仿宋" w:eastAsia="仿宋" w:cs="宋体"/>
                <w:color w:val="000000"/>
                <w:kern w:val="0"/>
              </w:rPr>
              <w:t>2、警铃模块</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个</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6</w:t>
            </w:r>
          </w:p>
        </w:tc>
        <w:tc>
          <w:tcPr>
            <w:tcW w:w="1728"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030904003001</w:t>
            </w:r>
          </w:p>
        </w:tc>
        <w:tc>
          <w:tcPr>
            <w:tcW w:w="1711"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手动报警按钮</w:t>
            </w:r>
          </w:p>
        </w:tc>
        <w:tc>
          <w:tcPr>
            <w:tcW w:w="2853"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1、按钮安装</w:t>
            </w:r>
            <w:r>
              <w:rPr>
                <w:rFonts w:hint="eastAsia" w:ascii="仿宋" w:hAnsi="仿宋" w:eastAsia="仿宋" w:cs="宋体"/>
                <w:color w:val="000000"/>
                <w:kern w:val="0"/>
              </w:rPr>
              <w:br w:type="textWrapping"/>
            </w:r>
            <w:r>
              <w:rPr>
                <w:rFonts w:hint="eastAsia" w:ascii="仿宋" w:hAnsi="仿宋" w:eastAsia="仿宋" w:cs="宋体"/>
                <w:color w:val="000000"/>
                <w:kern w:val="0"/>
              </w:rPr>
              <w:t>2、手报</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个</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7</w:t>
            </w:r>
          </w:p>
        </w:tc>
        <w:tc>
          <w:tcPr>
            <w:tcW w:w="1728"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010802003002</w:t>
            </w:r>
          </w:p>
        </w:tc>
        <w:tc>
          <w:tcPr>
            <w:tcW w:w="1711"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闭门器安装</w:t>
            </w:r>
          </w:p>
        </w:tc>
        <w:tc>
          <w:tcPr>
            <w:tcW w:w="2853"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1、特殊五金安装 闭门器</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只</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0"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8</w:t>
            </w:r>
          </w:p>
        </w:tc>
        <w:tc>
          <w:tcPr>
            <w:tcW w:w="1728"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030411004001</w:t>
            </w:r>
          </w:p>
        </w:tc>
        <w:tc>
          <w:tcPr>
            <w:tcW w:w="1711"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线路维修更换</w:t>
            </w:r>
          </w:p>
        </w:tc>
        <w:tc>
          <w:tcPr>
            <w:tcW w:w="2853"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1、管内穿线 动力线路(铜芯) 导线截面(mm2以内) 1.5</w:t>
            </w:r>
            <w:r>
              <w:rPr>
                <w:rFonts w:hint="eastAsia" w:ascii="仿宋" w:hAnsi="仿宋" w:eastAsia="仿宋" w:cs="宋体"/>
                <w:color w:val="000000"/>
                <w:kern w:val="0"/>
              </w:rPr>
              <w:br w:type="textWrapping"/>
            </w:r>
            <w:r>
              <w:rPr>
                <w:rFonts w:hint="eastAsia" w:ascii="仿宋" w:hAnsi="仿宋" w:eastAsia="仿宋" w:cs="宋体"/>
                <w:color w:val="000000"/>
                <w:kern w:val="0"/>
              </w:rPr>
              <w:t>2、绝缘电线|NH-RVS-1.5</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m</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4263.000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5"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9</w:t>
            </w:r>
          </w:p>
        </w:tc>
        <w:tc>
          <w:tcPr>
            <w:tcW w:w="1728"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030904001001</w:t>
            </w:r>
          </w:p>
        </w:tc>
        <w:tc>
          <w:tcPr>
            <w:tcW w:w="1711"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温感安装</w:t>
            </w:r>
          </w:p>
        </w:tc>
        <w:tc>
          <w:tcPr>
            <w:tcW w:w="2853"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1、点型探测器安装 总线制 感温</w:t>
            </w:r>
            <w:r>
              <w:rPr>
                <w:rFonts w:hint="eastAsia" w:ascii="仿宋" w:hAnsi="仿宋" w:eastAsia="仿宋" w:cs="宋体"/>
                <w:color w:val="000000"/>
                <w:kern w:val="0"/>
              </w:rPr>
              <w:br w:type="textWrapping"/>
            </w:r>
            <w:r>
              <w:rPr>
                <w:rFonts w:hint="eastAsia" w:ascii="仿宋" w:hAnsi="仿宋" w:eastAsia="仿宋" w:cs="宋体"/>
                <w:color w:val="000000"/>
                <w:kern w:val="0"/>
              </w:rPr>
              <w:t>2、感温探测器</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个</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12.000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10</w:t>
            </w:r>
          </w:p>
        </w:tc>
        <w:tc>
          <w:tcPr>
            <w:tcW w:w="1728"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030411004006</w:t>
            </w:r>
          </w:p>
        </w:tc>
        <w:tc>
          <w:tcPr>
            <w:tcW w:w="1711"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风机控制箱维修</w:t>
            </w:r>
          </w:p>
        </w:tc>
        <w:tc>
          <w:tcPr>
            <w:tcW w:w="2853"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1、风机控制箱维修</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个</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70"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11</w:t>
            </w:r>
          </w:p>
        </w:tc>
        <w:tc>
          <w:tcPr>
            <w:tcW w:w="1728"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030411004005</w:t>
            </w:r>
          </w:p>
        </w:tc>
        <w:tc>
          <w:tcPr>
            <w:tcW w:w="1711"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多线控制盘维修</w:t>
            </w:r>
          </w:p>
        </w:tc>
        <w:tc>
          <w:tcPr>
            <w:tcW w:w="2853"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1、多线控制盘维修</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块</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12</w:t>
            </w:r>
          </w:p>
        </w:tc>
        <w:tc>
          <w:tcPr>
            <w:tcW w:w="1728"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030411004004</w:t>
            </w:r>
          </w:p>
        </w:tc>
        <w:tc>
          <w:tcPr>
            <w:tcW w:w="1711"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卷帘门维修</w:t>
            </w:r>
          </w:p>
        </w:tc>
        <w:tc>
          <w:tcPr>
            <w:tcW w:w="2853"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1、卷帘门维修</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樘</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13</w:t>
            </w:r>
          </w:p>
        </w:tc>
        <w:tc>
          <w:tcPr>
            <w:tcW w:w="1728"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030411004002</w:t>
            </w:r>
          </w:p>
        </w:tc>
        <w:tc>
          <w:tcPr>
            <w:tcW w:w="1711"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多线风机线路故障检查修维修</w:t>
            </w:r>
          </w:p>
        </w:tc>
        <w:tc>
          <w:tcPr>
            <w:tcW w:w="2853"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1、多线风机线路故障检查修维修</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条</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14</w:t>
            </w:r>
          </w:p>
        </w:tc>
        <w:tc>
          <w:tcPr>
            <w:tcW w:w="1728"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030411004003</w:t>
            </w:r>
          </w:p>
        </w:tc>
        <w:tc>
          <w:tcPr>
            <w:tcW w:w="1711"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电话线路故障检修维修</w:t>
            </w:r>
          </w:p>
        </w:tc>
        <w:tc>
          <w:tcPr>
            <w:tcW w:w="2853"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1、电话线路故障检修维修</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台</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17.000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15</w:t>
            </w:r>
          </w:p>
        </w:tc>
        <w:tc>
          <w:tcPr>
            <w:tcW w:w="1728"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030411004001</w:t>
            </w:r>
          </w:p>
        </w:tc>
        <w:tc>
          <w:tcPr>
            <w:tcW w:w="1711"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风阀、风机故障检修维修</w:t>
            </w:r>
          </w:p>
        </w:tc>
        <w:tc>
          <w:tcPr>
            <w:tcW w:w="2853" w:type="dxa"/>
            <w:shd w:val="clear" w:color="000000" w:fill="FFFFFF"/>
            <w:vAlign w:val="center"/>
          </w:tcPr>
          <w:p>
            <w:pPr>
              <w:widowControl/>
              <w:jc w:val="left"/>
              <w:rPr>
                <w:rFonts w:ascii="仿宋" w:hAnsi="仿宋" w:eastAsia="仿宋" w:cs="宋体"/>
                <w:color w:val="000000"/>
                <w:kern w:val="0"/>
              </w:rPr>
            </w:pPr>
            <w:r>
              <w:rPr>
                <w:rFonts w:hint="eastAsia" w:ascii="仿宋" w:hAnsi="仿宋" w:eastAsia="仿宋" w:cs="宋体"/>
                <w:color w:val="000000"/>
                <w:kern w:val="0"/>
              </w:rPr>
              <w:t>1、风阀、风机故障检修维修</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只</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41.000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16</w:t>
            </w:r>
          </w:p>
        </w:tc>
        <w:tc>
          <w:tcPr>
            <w:tcW w:w="1728" w:type="dxa"/>
            <w:shd w:val="clear" w:color="000000" w:fill="FFFFFF"/>
            <w:vAlign w:val="center"/>
          </w:tcPr>
          <w:p>
            <w:pPr>
              <w:rPr>
                <w:rFonts w:ascii="仿宋" w:hAnsi="仿宋" w:eastAsia="仿宋" w:cs="宋体"/>
                <w:color w:val="000000"/>
                <w:kern w:val="0"/>
              </w:rPr>
            </w:pPr>
            <w:r>
              <w:rPr>
                <w:rFonts w:hint="eastAsia" w:ascii="仿宋" w:hAnsi="仿宋" w:eastAsia="仿宋" w:cs="宋体"/>
                <w:color w:val="000000"/>
                <w:kern w:val="0"/>
              </w:rPr>
              <w:t>AQFHWMSG</w:t>
            </w:r>
          </w:p>
        </w:tc>
        <w:tc>
          <w:tcPr>
            <w:tcW w:w="1711" w:type="dxa"/>
            <w:shd w:val="clear" w:color="000000" w:fill="FFFFFF"/>
            <w:vAlign w:val="center"/>
          </w:tcPr>
          <w:p>
            <w:pPr>
              <w:rPr>
                <w:rFonts w:ascii="仿宋" w:hAnsi="仿宋" w:eastAsia="仿宋" w:cs="宋体"/>
                <w:color w:val="000000"/>
                <w:kern w:val="0"/>
              </w:rPr>
            </w:pPr>
            <w:r>
              <w:rPr>
                <w:rFonts w:hint="eastAsia" w:ascii="仿宋" w:hAnsi="仿宋" w:eastAsia="仿宋" w:cs="宋体"/>
                <w:color w:val="000000"/>
                <w:kern w:val="0"/>
              </w:rPr>
              <w:t>安全防护、文明施工措施项目费</w:t>
            </w:r>
          </w:p>
        </w:tc>
        <w:tc>
          <w:tcPr>
            <w:tcW w:w="2853" w:type="dxa"/>
            <w:shd w:val="clear" w:color="000000" w:fill="FFFFFF"/>
            <w:vAlign w:val="center"/>
          </w:tcPr>
          <w:p>
            <w:pPr>
              <w:widowControl/>
              <w:jc w:val="left"/>
              <w:rPr>
                <w:rFonts w:ascii="仿宋" w:hAnsi="仿宋" w:eastAsia="仿宋" w:cs="宋体"/>
                <w:color w:val="000000"/>
                <w:kern w:val="0"/>
              </w:rPr>
            </w:pP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项</w:t>
            </w:r>
          </w:p>
        </w:tc>
        <w:tc>
          <w:tcPr>
            <w:tcW w:w="1176" w:type="dxa"/>
            <w:shd w:val="clear" w:color="000000" w:fill="FFFFFF"/>
            <w:vAlign w:val="center"/>
          </w:tcPr>
          <w:p>
            <w:pPr>
              <w:widowControl/>
              <w:jc w:val="right"/>
              <w:rPr>
                <w:rFonts w:ascii="仿宋" w:hAnsi="仿宋" w:eastAsia="仿宋"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30"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17</w:t>
            </w:r>
          </w:p>
        </w:tc>
        <w:tc>
          <w:tcPr>
            <w:tcW w:w="1728" w:type="dxa"/>
            <w:shd w:val="clear" w:color="000000" w:fill="FFFFFF"/>
            <w:vAlign w:val="center"/>
          </w:tcPr>
          <w:p>
            <w:pPr>
              <w:rPr>
                <w:rFonts w:ascii="仿宋" w:hAnsi="仿宋" w:eastAsia="仿宋" w:cs="宋体"/>
                <w:color w:val="000000"/>
                <w:kern w:val="0"/>
              </w:rPr>
            </w:pPr>
            <w:r>
              <w:rPr>
                <w:rFonts w:hint="eastAsia" w:ascii="仿宋" w:hAnsi="仿宋" w:eastAsia="仿宋" w:cs="宋体"/>
                <w:color w:val="000000"/>
                <w:kern w:val="0"/>
              </w:rPr>
              <w:t>QTCSF</w:t>
            </w:r>
          </w:p>
        </w:tc>
        <w:tc>
          <w:tcPr>
            <w:tcW w:w="1711" w:type="dxa"/>
            <w:shd w:val="clear" w:color="000000" w:fill="FFFFFF"/>
            <w:vAlign w:val="center"/>
          </w:tcPr>
          <w:p>
            <w:pPr>
              <w:rPr>
                <w:rFonts w:ascii="仿宋" w:hAnsi="仿宋" w:eastAsia="仿宋" w:cs="宋体"/>
                <w:color w:val="000000"/>
                <w:kern w:val="0"/>
              </w:rPr>
            </w:pPr>
            <w:r>
              <w:rPr>
                <w:rFonts w:hint="eastAsia" w:ascii="仿宋" w:hAnsi="仿宋" w:eastAsia="仿宋" w:cs="宋体"/>
                <w:color w:val="000000"/>
                <w:kern w:val="0"/>
              </w:rPr>
              <w:t>其他措施项目</w:t>
            </w:r>
          </w:p>
        </w:tc>
        <w:tc>
          <w:tcPr>
            <w:tcW w:w="2853" w:type="dxa"/>
            <w:shd w:val="clear" w:color="000000" w:fill="FFFFFF"/>
            <w:vAlign w:val="center"/>
          </w:tcPr>
          <w:p>
            <w:pPr>
              <w:widowControl/>
              <w:jc w:val="left"/>
              <w:rPr>
                <w:rFonts w:ascii="仿宋" w:hAnsi="仿宋" w:eastAsia="仿宋" w:cs="宋体"/>
                <w:color w:val="000000"/>
                <w:kern w:val="0"/>
              </w:rPr>
            </w:pP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项</w:t>
            </w:r>
          </w:p>
        </w:tc>
        <w:tc>
          <w:tcPr>
            <w:tcW w:w="1176" w:type="dxa"/>
            <w:shd w:val="clear" w:color="000000" w:fill="FFFFFF"/>
            <w:vAlign w:val="center"/>
          </w:tcPr>
          <w:p>
            <w:pPr>
              <w:widowControl/>
              <w:jc w:val="right"/>
              <w:rPr>
                <w:rFonts w:ascii="仿宋" w:hAnsi="仿宋" w:eastAsia="仿宋" w:cs="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jc w:val="center"/>
        </w:trPr>
        <w:tc>
          <w:tcPr>
            <w:tcW w:w="796"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18</w:t>
            </w:r>
          </w:p>
        </w:tc>
        <w:tc>
          <w:tcPr>
            <w:tcW w:w="1728" w:type="dxa"/>
            <w:shd w:val="clear" w:color="000000" w:fill="FFFFFF"/>
            <w:vAlign w:val="center"/>
          </w:tcPr>
          <w:p>
            <w:pPr>
              <w:rPr>
                <w:rFonts w:ascii="仿宋" w:hAnsi="仿宋" w:eastAsia="仿宋" w:cs="宋体"/>
                <w:color w:val="000000"/>
                <w:kern w:val="0"/>
              </w:rPr>
            </w:pPr>
          </w:p>
        </w:tc>
        <w:tc>
          <w:tcPr>
            <w:tcW w:w="1711" w:type="dxa"/>
            <w:shd w:val="clear" w:color="000000" w:fill="FFFFFF"/>
            <w:vAlign w:val="center"/>
          </w:tcPr>
          <w:p>
            <w:pPr>
              <w:rPr>
                <w:rFonts w:ascii="仿宋" w:hAnsi="仿宋" w:eastAsia="仿宋" w:cs="宋体"/>
                <w:color w:val="000000"/>
                <w:kern w:val="0"/>
              </w:rPr>
            </w:pPr>
            <w:r>
              <w:rPr>
                <w:rFonts w:hint="eastAsia" w:ascii="仿宋" w:hAnsi="仿宋" w:eastAsia="仿宋" w:cs="宋体"/>
                <w:color w:val="000000"/>
                <w:kern w:val="0"/>
              </w:rPr>
              <w:t>税金</w:t>
            </w:r>
          </w:p>
        </w:tc>
        <w:tc>
          <w:tcPr>
            <w:tcW w:w="2853" w:type="dxa"/>
            <w:shd w:val="clear" w:color="000000" w:fill="FFFFFF"/>
            <w:vAlign w:val="center"/>
          </w:tcPr>
          <w:p>
            <w:pPr>
              <w:rPr>
                <w:rFonts w:ascii="仿宋" w:hAnsi="仿宋" w:eastAsia="仿宋" w:cs="宋体"/>
                <w:color w:val="000000"/>
                <w:kern w:val="0"/>
              </w:rPr>
            </w:pPr>
            <w:r>
              <w:rPr>
                <w:rFonts w:hint="eastAsia" w:ascii="仿宋" w:hAnsi="仿宋" w:eastAsia="仿宋" w:cs="宋体"/>
                <w:color w:val="000000"/>
                <w:kern w:val="0"/>
              </w:rPr>
              <w:t>分部分项工程费+措施项目费+其他项目费+规费</w:t>
            </w:r>
          </w:p>
        </w:tc>
        <w:tc>
          <w:tcPr>
            <w:tcW w:w="788" w:type="dxa"/>
            <w:shd w:val="clear" w:color="000000" w:fill="FFFFFF"/>
            <w:vAlign w:val="center"/>
          </w:tcPr>
          <w:p>
            <w:pPr>
              <w:widowControl/>
              <w:jc w:val="center"/>
              <w:rPr>
                <w:rFonts w:ascii="仿宋" w:hAnsi="仿宋" w:eastAsia="仿宋" w:cs="宋体"/>
                <w:color w:val="000000"/>
                <w:kern w:val="0"/>
              </w:rPr>
            </w:pPr>
            <w:r>
              <w:rPr>
                <w:rFonts w:hint="eastAsia" w:ascii="仿宋" w:hAnsi="仿宋" w:eastAsia="仿宋" w:cs="宋体"/>
                <w:color w:val="000000"/>
                <w:kern w:val="0"/>
              </w:rPr>
              <w:t>项</w:t>
            </w:r>
          </w:p>
        </w:tc>
        <w:tc>
          <w:tcPr>
            <w:tcW w:w="1176" w:type="dxa"/>
            <w:shd w:val="clear" w:color="000000" w:fill="FFFFFF"/>
            <w:vAlign w:val="center"/>
          </w:tcPr>
          <w:p>
            <w:pPr>
              <w:widowControl/>
              <w:jc w:val="right"/>
              <w:rPr>
                <w:rFonts w:ascii="仿宋" w:hAnsi="仿宋" w:eastAsia="仿宋" w:cs="宋体"/>
                <w:color w:val="000000"/>
                <w:kern w:val="0"/>
              </w:rPr>
            </w:pPr>
            <w:r>
              <w:rPr>
                <w:rFonts w:hint="eastAsia" w:ascii="仿宋" w:hAnsi="仿宋" w:eastAsia="仿宋" w:cs="宋体"/>
                <w:color w:val="000000"/>
                <w:kern w:val="0"/>
              </w:rPr>
              <w:t>10%</w:t>
            </w:r>
          </w:p>
        </w:tc>
      </w:tr>
    </w:tbl>
    <w:p>
      <w:pPr>
        <w:spacing w:line="460" w:lineRule="exact"/>
        <w:ind w:firstLine="480" w:firstLineChars="200"/>
        <w:rPr>
          <w:rFonts w:ascii="仿宋" w:hAnsi="仿宋" w:eastAsia="仿宋" w:cs="宋体"/>
          <w:b/>
          <w:sz w:val="24"/>
        </w:rPr>
      </w:pPr>
      <w:r>
        <w:rPr>
          <w:rFonts w:hint="eastAsia" w:ascii="仿宋" w:hAnsi="仿宋" w:eastAsia="仿宋" w:cs="宋体"/>
          <w:b/>
          <w:sz w:val="24"/>
        </w:rPr>
        <w:t>2、质量要求</w:t>
      </w:r>
    </w:p>
    <w:p>
      <w:pPr>
        <w:spacing w:line="460" w:lineRule="exact"/>
        <w:ind w:firstLine="480" w:firstLineChars="200"/>
        <w:rPr>
          <w:rFonts w:ascii="仿宋" w:hAnsi="仿宋" w:eastAsia="仿宋" w:cs="宋体"/>
          <w:sz w:val="24"/>
        </w:rPr>
      </w:pPr>
      <w:r>
        <w:rPr>
          <w:rFonts w:hint="eastAsia" w:ascii="仿宋" w:hAnsi="仿宋" w:eastAsia="仿宋" w:cs="宋体"/>
          <w:sz w:val="24"/>
        </w:rPr>
        <w:t>（1）本工程要求严格按照国家有关施工及验收规范、技术标准进行施工，符合国家颁发的有关质量验评标准，工程质量等级为合格。成交人在施工中如果工程质量不符合设计要求和有关规定，招标人要求停工和返工时，成交人必须立即执行，并承担由此产生的各种费用，工期不予顺延。</w:t>
      </w:r>
    </w:p>
    <w:p>
      <w:pPr>
        <w:spacing w:line="460" w:lineRule="exact"/>
        <w:ind w:firstLine="480" w:firstLineChars="200"/>
        <w:rPr>
          <w:rFonts w:ascii="仿宋" w:hAnsi="仿宋" w:eastAsia="仿宋" w:cs="宋体"/>
          <w:color w:val="000000" w:themeColor="text1"/>
          <w:sz w:val="24"/>
        </w:rPr>
      </w:pPr>
      <w:r>
        <w:rPr>
          <w:rFonts w:hint="eastAsia" w:ascii="仿宋" w:hAnsi="仿宋" w:eastAsia="仿宋" w:cs="宋体"/>
          <w:color w:val="000000" w:themeColor="text1"/>
          <w:sz w:val="24"/>
        </w:rPr>
        <w:t>（2）本工程使用的材料、设备应附有出厂合格证明、试验报告及具有法律效力的检测部门出具的检验报告等资料。成交人须确保材料和证明的真实性，严格按先试后用原则，并应提供采购人副本一份。如一方对材料、设备有异议，应进行二次检验，如检验合格，检验费用由持有异议的一方负责，否则由成交人承担。</w:t>
      </w:r>
    </w:p>
    <w:p>
      <w:pPr>
        <w:spacing w:line="460" w:lineRule="exact"/>
        <w:ind w:firstLine="480" w:firstLineChars="200"/>
        <w:rPr>
          <w:rFonts w:ascii="仿宋" w:hAnsi="仿宋" w:eastAsia="仿宋" w:cs="宋体"/>
          <w:b/>
          <w:sz w:val="24"/>
        </w:rPr>
      </w:pPr>
    </w:p>
    <w:p>
      <w:pPr>
        <w:spacing w:line="460" w:lineRule="exact"/>
        <w:ind w:firstLine="480" w:firstLineChars="200"/>
        <w:rPr>
          <w:rFonts w:ascii="仿宋" w:hAnsi="仿宋" w:eastAsia="仿宋" w:cs="宋体"/>
          <w:b/>
          <w:sz w:val="24"/>
        </w:rPr>
      </w:pPr>
      <w:r>
        <w:rPr>
          <w:rFonts w:hint="eastAsia" w:ascii="仿宋" w:hAnsi="仿宋" w:eastAsia="仿宋" w:cs="宋体"/>
          <w:b/>
          <w:sz w:val="24"/>
        </w:rPr>
        <w:t>3、安全文明施工要求</w:t>
      </w:r>
    </w:p>
    <w:p>
      <w:pPr>
        <w:spacing w:line="460" w:lineRule="exact"/>
        <w:ind w:firstLine="480" w:firstLineChars="200"/>
        <w:rPr>
          <w:rFonts w:ascii="仿宋" w:hAnsi="仿宋" w:eastAsia="仿宋" w:cs="宋体"/>
          <w:sz w:val="24"/>
        </w:rPr>
      </w:pPr>
      <w:r>
        <w:rPr>
          <w:rFonts w:hint="eastAsia" w:ascii="仿宋" w:hAnsi="仿宋" w:eastAsia="仿宋" w:cs="宋体"/>
          <w:sz w:val="24"/>
        </w:rPr>
        <w:t>（1）供应商对项目情况进行了解，并明白施工场地的特殊性，并保证能协调工作场地及现场工作情况，以保证项目顺利进行。</w:t>
      </w:r>
    </w:p>
    <w:p>
      <w:pPr>
        <w:spacing w:line="460" w:lineRule="exact"/>
        <w:ind w:firstLine="480" w:firstLineChars="200"/>
        <w:rPr>
          <w:rFonts w:ascii="仿宋" w:hAnsi="仿宋" w:eastAsia="仿宋" w:cs="宋体"/>
          <w:sz w:val="24"/>
        </w:rPr>
      </w:pPr>
      <w:r>
        <w:rPr>
          <w:rFonts w:hint="eastAsia" w:ascii="仿宋" w:hAnsi="仿宋" w:eastAsia="仿宋" w:cs="宋体"/>
          <w:sz w:val="24"/>
        </w:rPr>
        <w:t>（2）进场施工人员的人员配备在进场施工之前要明确，进场工作人员名单要以书面文件形式报采购人。进场的工作人员要佩戴入场工作证（由成交人置做），工作证上要注明工程名称、施工地点、姓名、性别、照片、职务等信息，保证一人一证。</w:t>
      </w:r>
    </w:p>
    <w:p>
      <w:pPr>
        <w:spacing w:line="460" w:lineRule="exact"/>
        <w:ind w:firstLine="480" w:firstLineChars="200"/>
        <w:rPr>
          <w:rFonts w:ascii="仿宋" w:hAnsi="仿宋" w:eastAsia="仿宋" w:cs="宋体"/>
          <w:sz w:val="24"/>
        </w:rPr>
      </w:pPr>
      <w:r>
        <w:rPr>
          <w:rFonts w:hint="eastAsia" w:ascii="仿宋" w:hAnsi="仿宋" w:eastAsia="仿宋" w:cs="宋体"/>
          <w:sz w:val="24"/>
        </w:rPr>
        <w:t>（3）施工人员严格遵守一切规章制度，自觉接受检查，无证人员一律不得进入施工现场，施工期间自行解决食宿。施工人员未经批准不得进入其他区域。</w:t>
      </w:r>
    </w:p>
    <w:p>
      <w:pPr>
        <w:spacing w:line="460" w:lineRule="exact"/>
        <w:ind w:firstLine="480" w:firstLineChars="200"/>
        <w:rPr>
          <w:rFonts w:ascii="仿宋" w:hAnsi="仿宋" w:eastAsia="仿宋" w:cs="宋体"/>
          <w:sz w:val="24"/>
        </w:rPr>
      </w:pPr>
      <w:r>
        <w:rPr>
          <w:rFonts w:hint="eastAsia" w:ascii="仿宋" w:hAnsi="仿宋" w:eastAsia="仿宋" w:cs="宋体"/>
          <w:sz w:val="24"/>
        </w:rPr>
        <w:t>（4）成交人遵守采购人施工现场和人员管理的规定，安全生产，文明施工。</w:t>
      </w:r>
    </w:p>
    <w:p>
      <w:pPr>
        <w:spacing w:line="460" w:lineRule="exact"/>
        <w:ind w:firstLine="480" w:firstLineChars="200"/>
        <w:rPr>
          <w:rFonts w:ascii="仿宋" w:hAnsi="仿宋" w:eastAsia="仿宋" w:cs="宋体"/>
          <w:sz w:val="24"/>
        </w:rPr>
      </w:pPr>
      <w:r>
        <w:rPr>
          <w:rFonts w:hint="eastAsia" w:ascii="仿宋" w:hAnsi="仿宋" w:eastAsia="仿宋" w:cs="宋体"/>
          <w:sz w:val="24"/>
        </w:rPr>
        <w:t>（5）成交人在施工过程中，如遇到需与外部相关的单位协调的问题时，应自行解决，采购人只负责协助。</w:t>
      </w:r>
    </w:p>
    <w:p>
      <w:pPr>
        <w:spacing w:line="460" w:lineRule="exact"/>
        <w:ind w:firstLine="480" w:firstLineChars="200"/>
        <w:rPr>
          <w:rFonts w:ascii="仿宋" w:hAnsi="仿宋" w:eastAsia="仿宋" w:cs="宋体"/>
          <w:sz w:val="24"/>
        </w:rPr>
      </w:pPr>
      <w:r>
        <w:rPr>
          <w:rFonts w:hint="eastAsia" w:ascii="仿宋" w:hAnsi="仿宋" w:eastAsia="仿宋" w:cs="宋体"/>
          <w:sz w:val="24"/>
        </w:rPr>
        <w:t>（6）成交人注意施工安全，做好安全文明施工工作，如因措施不当造成人身安全或工伤死亡事故，一切责任由成交人负责。</w:t>
      </w:r>
    </w:p>
    <w:p>
      <w:pPr>
        <w:spacing w:line="460" w:lineRule="exact"/>
        <w:ind w:firstLine="480" w:firstLineChars="200"/>
        <w:rPr>
          <w:rFonts w:ascii="仿宋" w:hAnsi="仿宋" w:eastAsia="仿宋" w:cs="宋体"/>
          <w:sz w:val="24"/>
        </w:rPr>
      </w:pPr>
      <w:r>
        <w:rPr>
          <w:rFonts w:hint="eastAsia" w:ascii="仿宋" w:hAnsi="仿宋" w:eastAsia="仿宋" w:cs="宋体"/>
          <w:sz w:val="24"/>
        </w:rPr>
        <w:t>（7）成交人应负责现场全部作业的安全，严格遵守执行有关安全保卫、安全施工、消防条例等规范。</w:t>
      </w:r>
    </w:p>
    <w:p>
      <w:pPr>
        <w:spacing w:line="460" w:lineRule="exact"/>
        <w:ind w:firstLine="480" w:firstLineChars="200"/>
        <w:rPr>
          <w:rFonts w:ascii="仿宋" w:hAnsi="仿宋" w:eastAsia="仿宋" w:cs="宋体"/>
          <w:b/>
          <w:sz w:val="24"/>
        </w:rPr>
      </w:pPr>
      <w:r>
        <w:rPr>
          <w:rFonts w:hint="eastAsia" w:ascii="仿宋" w:hAnsi="仿宋" w:eastAsia="仿宋" w:cs="宋体"/>
          <w:b/>
          <w:sz w:val="24"/>
        </w:rPr>
        <w:t>四、采购项目商务要求</w:t>
      </w:r>
    </w:p>
    <w:p>
      <w:pPr>
        <w:spacing w:line="460" w:lineRule="exact"/>
        <w:ind w:firstLine="480" w:firstLineChars="200"/>
        <w:rPr>
          <w:rFonts w:ascii="仿宋" w:hAnsi="仿宋" w:eastAsia="仿宋" w:cs="宋体"/>
          <w:sz w:val="24"/>
        </w:rPr>
      </w:pPr>
      <w:r>
        <w:rPr>
          <w:rFonts w:hint="eastAsia" w:ascii="仿宋" w:hAnsi="仿宋" w:eastAsia="仿宋" w:cs="宋体"/>
          <w:sz w:val="24"/>
        </w:rPr>
        <w:t>1、工期：</w:t>
      </w:r>
    </w:p>
    <w:p>
      <w:pPr>
        <w:spacing w:line="460" w:lineRule="exact"/>
        <w:ind w:firstLine="480" w:firstLineChars="200"/>
        <w:rPr>
          <w:rFonts w:ascii="仿宋" w:hAnsi="仿宋" w:eastAsia="仿宋" w:cs="宋体"/>
          <w:sz w:val="24"/>
        </w:rPr>
      </w:pPr>
      <w:r>
        <w:rPr>
          <w:rFonts w:hint="eastAsia" w:ascii="仿宋" w:hAnsi="仿宋" w:eastAsia="仿宋" w:cs="宋体"/>
          <w:sz w:val="24"/>
        </w:rPr>
        <w:t>（1）本工程施工工期为30 日历天，具体开工、竣工日期以合同签订为准。</w:t>
      </w:r>
    </w:p>
    <w:p>
      <w:pPr>
        <w:spacing w:line="460" w:lineRule="exact"/>
        <w:ind w:firstLine="480" w:firstLineChars="200"/>
        <w:rPr>
          <w:rFonts w:ascii="仿宋" w:hAnsi="仿宋" w:eastAsia="仿宋" w:cs="宋体"/>
          <w:sz w:val="24"/>
        </w:rPr>
      </w:pPr>
      <w:r>
        <w:rPr>
          <w:rFonts w:hint="eastAsia" w:ascii="仿宋" w:hAnsi="仿宋" w:eastAsia="仿宋" w:cs="宋体"/>
          <w:sz w:val="24"/>
        </w:rPr>
        <w:t>（2）采购人欢迎各投标人根据企业自身实际能力，在施工组织和施工方法合理、可行的前提下，对本工程的工期进行优化，缩短工期。其中雨天、节假日及因施工质量不合格或施工工序颠倒造成的返工所耽误的工期，不能顺延。遇不可抗力因素影响，工期可以顺延，要求本工程全部按期完成，按期完成不奖不罚。</w:t>
      </w:r>
    </w:p>
    <w:p>
      <w:pPr>
        <w:spacing w:line="460" w:lineRule="exact"/>
        <w:ind w:firstLine="480" w:firstLineChars="200"/>
        <w:rPr>
          <w:rFonts w:ascii="仿宋" w:hAnsi="仿宋" w:eastAsia="仿宋" w:cs="宋体"/>
          <w:sz w:val="24"/>
        </w:rPr>
      </w:pPr>
      <w:r>
        <w:rPr>
          <w:rFonts w:hint="eastAsia" w:ascii="仿宋" w:hAnsi="仿宋" w:eastAsia="仿宋" w:cs="宋体"/>
          <w:sz w:val="24"/>
        </w:rPr>
        <w:t>（3）实施地点：采购人指定地点。</w:t>
      </w:r>
    </w:p>
    <w:p>
      <w:pPr>
        <w:spacing w:line="460" w:lineRule="exact"/>
        <w:ind w:firstLine="480" w:firstLineChars="200"/>
        <w:rPr>
          <w:rFonts w:ascii="仿宋" w:hAnsi="仿宋" w:eastAsia="仿宋" w:cs="宋体"/>
          <w:sz w:val="24"/>
        </w:rPr>
      </w:pPr>
      <w:r>
        <w:rPr>
          <w:rFonts w:hint="eastAsia" w:ascii="仿宋" w:hAnsi="仿宋" w:eastAsia="仿宋" w:cs="宋体"/>
          <w:sz w:val="24"/>
        </w:rPr>
        <w:t>2、总包及分包规定：</w:t>
      </w:r>
    </w:p>
    <w:p>
      <w:pPr>
        <w:spacing w:line="460" w:lineRule="exact"/>
        <w:ind w:firstLine="480" w:firstLineChars="200"/>
        <w:rPr>
          <w:rFonts w:ascii="仿宋" w:hAnsi="仿宋" w:eastAsia="仿宋" w:cs="宋体"/>
          <w:sz w:val="24"/>
        </w:rPr>
      </w:pPr>
      <w:r>
        <w:rPr>
          <w:rFonts w:hint="eastAsia" w:ascii="仿宋" w:hAnsi="仿宋" w:eastAsia="仿宋" w:cs="宋体"/>
          <w:sz w:val="24"/>
        </w:rPr>
        <w:t>成交人为本工程施工总承包单位，包人工、包材料、包机械、包质量、包工期、包安全，不允许分包转包，不允许违法分包。</w:t>
      </w:r>
    </w:p>
    <w:p>
      <w:pPr>
        <w:spacing w:line="460" w:lineRule="exact"/>
        <w:ind w:firstLine="480" w:firstLineChars="200"/>
        <w:rPr>
          <w:rFonts w:ascii="仿宋" w:hAnsi="仿宋" w:eastAsia="仿宋" w:cs="宋体"/>
          <w:sz w:val="24"/>
        </w:rPr>
      </w:pPr>
      <w:r>
        <w:rPr>
          <w:rFonts w:hint="eastAsia" w:ascii="仿宋" w:hAnsi="仿宋" w:eastAsia="仿宋" w:cs="宋体"/>
          <w:sz w:val="24"/>
        </w:rPr>
        <w:t>3、工程保修期：</w:t>
      </w:r>
    </w:p>
    <w:p>
      <w:pPr>
        <w:spacing w:line="460" w:lineRule="exact"/>
        <w:ind w:firstLine="480" w:firstLineChars="200"/>
        <w:rPr>
          <w:rFonts w:ascii="仿宋" w:hAnsi="仿宋" w:eastAsia="仿宋" w:cs="宋体"/>
          <w:sz w:val="24"/>
        </w:rPr>
      </w:pPr>
      <w:r>
        <w:rPr>
          <w:rFonts w:hint="eastAsia" w:ascii="仿宋" w:hAnsi="仿宋" w:eastAsia="仿宋" w:cs="宋体"/>
          <w:sz w:val="24"/>
        </w:rPr>
        <w:t>本工程的保修期限按国家相关规定执行。成交人在向采购人提交竣工验收报告时，应向采购人出具质量保修书。质量保修书中应当明确工程的保修范围，保修期限和保修责任等。保修期自竣工验收合格之日起计，在保修期内因施工质量而造成返修，其费用由成交人负责。本工程的质量缺陷责任期根据国家相关规定确定为</w:t>
      </w:r>
      <w:r>
        <w:rPr>
          <w:rFonts w:hint="eastAsia" w:ascii="仿宋" w:hAnsi="仿宋" w:eastAsia="仿宋" w:cs="宋体"/>
          <w:sz w:val="24"/>
          <w:u w:val="single"/>
        </w:rPr>
        <w:t xml:space="preserve"> 一 </w:t>
      </w:r>
      <w:r>
        <w:rPr>
          <w:rFonts w:hint="eastAsia" w:ascii="仿宋" w:hAnsi="仿宋" w:eastAsia="仿宋" w:cs="宋体"/>
          <w:sz w:val="24"/>
        </w:rPr>
        <w:t>年。</w:t>
      </w:r>
    </w:p>
    <w:p>
      <w:pPr>
        <w:spacing w:line="460" w:lineRule="exact"/>
        <w:ind w:firstLine="480" w:firstLineChars="200"/>
        <w:rPr>
          <w:rFonts w:ascii="仿宋" w:hAnsi="仿宋" w:eastAsia="仿宋" w:cs="宋体"/>
          <w:sz w:val="24"/>
        </w:rPr>
      </w:pPr>
      <w:r>
        <w:rPr>
          <w:rFonts w:hint="eastAsia" w:ascii="仿宋" w:hAnsi="仿宋" w:eastAsia="仿宋" w:cs="宋体"/>
          <w:sz w:val="24"/>
        </w:rPr>
        <w:t>4、验收要求：</w:t>
      </w:r>
    </w:p>
    <w:p>
      <w:pPr>
        <w:spacing w:line="460" w:lineRule="exact"/>
        <w:ind w:firstLine="480" w:firstLineChars="200"/>
        <w:rPr>
          <w:rFonts w:ascii="仿宋" w:hAnsi="仿宋" w:eastAsia="仿宋" w:cs="宋体"/>
          <w:sz w:val="24"/>
        </w:rPr>
      </w:pPr>
      <w:r>
        <w:rPr>
          <w:rFonts w:hint="eastAsia" w:ascii="仿宋" w:hAnsi="仿宋" w:eastAsia="仿宋" w:cs="宋体"/>
          <w:sz w:val="24"/>
        </w:rPr>
        <w:t>（1）采购人将自成交人履行完合同义务之日起</w:t>
      </w:r>
      <w:r>
        <w:rPr>
          <w:rFonts w:hint="eastAsia" w:ascii="仿宋" w:hAnsi="仿宋" w:eastAsia="仿宋" w:cs="宋体"/>
          <w:sz w:val="24"/>
          <w:u w:val="single"/>
        </w:rPr>
        <w:t>10</w:t>
      </w:r>
      <w:r>
        <w:rPr>
          <w:rFonts w:hint="eastAsia" w:ascii="仿宋" w:hAnsi="仿宋" w:eastAsia="仿宋" w:cs="宋体"/>
          <w:sz w:val="24"/>
        </w:rPr>
        <w:t>个工作日内组织验收，验收要求、验收标准及方法按国家相关规定执行。</w:t>
      </w:r>
    </w:p>
    <w:p>
      <w:pPr>
        <w:spacing w:line="460" w:lineRule="exact"/>
        <w:ind w:firstLine="480" w:firstLineChars="200"/>
        <w:rPr>
          <w:rFonts w:ascii="仿宋" w:hAnsi="仿宋" w:eastAsia="仿宋" w:cs="宋体"/>
          <w:sz w:val="24"/>
        </w:rPr>
      </w:pPr>
      <w:r>
        <w:rPr>
          <w:rFonts w:hint="eastAsia" w:ascii="仿宋" w:hAnsi="仿宋" w:eastAsia="仿宋" w:cs="宋体"/>
          <w:sz w:val="24"/>
        </w:rPr>
        <w:t>（2）成交人安装时必须对各安装场地内的其它设备、设施有良好保护措施。在安装过程中，由于成交人安装、调试失误所造成的设备损坏，一切修复费用由成交人负责。</w:t>
      </w:r>
    </w:p>
    <w:p>
      <w:pPr>
        <w:spacing w:line="460" w:lineRule="exact"/>
        <w:ind w:firstLine="480" w:firstLineChars="200"/>
        <w:rPr>
          <w:rFonts w:ascii="仿宋" w:hAnsi="仿宋" w:eastAsia="仿宋" w:cs="宋体"/>
          <w:sz w:val="24"/>
        </w:rPr>
      </w:pPr>
      <w:r>
        <w:rPr>
          <w:rFonts w:hint="eastAsia" w:ascii="仿宋" w:hAnsi="仿宋" w:eastAsia="仿宋" w:cs="宋体"/>
          <w:sz w:val="24"/>
        </w:rPr>
        <w:t>（3）</w:t>
      </w:r>
      <w:r>
        <w:rPr>
          <w:rFonts w:hint="eastAsia" w:ascii="仿宋" w:hAnsi="仿宋" w:eastAsia="仿宋" w:cs="宋体"/>
          <w:color w:val="000000" w:themeColor="text1"/>
          <w:sz w:val="24"/>
        </w:rPr>
        <w:t>提供使用的材料、设备出厂合格证明、试验报告及具有法律效力的检测部门出具的检验报告等资料。</w:t>
      </w:r>
    </w:p>
    <w:p>
      <w:pPr>
        <w:spacing w:line="460" w:lineRule="exact"/>
        <w:ind w:firstLine="480" w:firstLineChars="200"/>
        <w:rPr>
          <w:rFonts w:hint="eastAsia" w:ascii="仿宋" w:hAnsi="仿宋" w:eastAsia="仿宋" w:cs="宋体"/>
          <w:sz w:val="24"/>
        </w:rPr>
      </w:pPr>
      <w:r>
        <w:rPr>
          <w:rFonts w:hint="eastAsia" w:ascii="仿宋" w:hAnsi="仿宋" w:eastAsia="仿宋" w:cs="宋体"/>
          <w:sz w:val="24"/>
        </w:rPr>
        <w:t>5、承包方式：</w:t>
      </w:r>
    </w:p>
    <w:p>
      <w:pPr>
        <w:spacing w:line="460" w:lineRule="exact"/>
        <w:ind w:firstLine="480" w:firstLineChars="200"/>
        <w:rPr>
          <w:rFonts w:hint="eastAsia" w:ascii="仿宋" w:hAnsi="仿宋" w:eastAsia="仿宋" w:cs="宋体"/>
          <w:sz w:val="24"/>
        </w:rPr>
      </w:pPr>
      <w:r>
        <w:rPr>
          <w:rFonts w:hint="eastAsia" w:ascii="仿宋" w:hAnsi="仿宋" w:eastAsia="仿宋" w:cs="宋体"/>
          <w:sz w:val="24"/>
        </w:rPr>
        <w:t>固定总价：磋商响应文件包含总价及综合单价时，总价为合同总价。合同总价在磋商文件及施工合同约定的风险范围之内不可调整。</w:t>
      </w:r>
    </w:p>
    <w:p>
      <w:pPr>
        <w:spacing w:line="460" w:lineRule="exact"/>
        <w:ind w:firstLine="480" w:firstLineChars="200"/>
        <w:rPr>
          <w:rFonts w:ascii="仿宋" w:hAnsi="仿宋" w:eastAsia="仿宋" w:cs="宋体"/>
          <w:sz w:val="24"/>
        </w:rPr>
      </w:pPr>
      <w:r>
        <w:rPr>
          <w:rFonts w:hint="eastAsia" w:ascii="仿宋" w:hAnsi="仿宋" w:eastAsia="仿宋" w:cs="宋体"/>
          <w:sz w:val="24"/>
        </w:rPr>
        <w:t>6、报价要求：</w:t>
      </w:r>
    </w:p>
    <w:p>
      <w:pPr>
        <w:spacing w:line="460" w:lineRule="exact"/>
        <w:ind w:firstLine="465"/>
        <w:rPr>
          <w:rFonts w:ascii="仿宋" w:hAnsi="仿宋" w:eastAsia="仿宋" w:cs="宋体"/>
          <w:sz w:val="24"/>
        </w:rPr>
      </w:pPr>
      <w:r>
        <w:rPr>
          <w:rFonts w:hint="eastAsia" w:ascii="仿宋" w:hAnsi="仿宋" w:eastAsia="仿宋" w:cs="宋体"/>
          <w:sz w:val="24"/>
        </w:rPr>
        <w:t>投标总报价中应包括完成工程的所有费用（含人工费、材料费、机械费、管理费、利润、项目措施费、规费、税金、配合费、预留金以及施工合同包含的所有风险、责任等各项应有费用），费用不管是否在投标报价中单列，均视为投标总价中已包含该费用。</w:t>
      </w:r>
    </w:p>
    <w:p>
      <w:pPr>
        <w:spacing w:line="460" w:lineRule="exact"/>
        <w:ind w:firstLine="480" w:firstLineChars="200"/>
        <w:rPr>
          <w:rFonts w:ascii="仿宋" w:hAnsi="仿宋" w:eastAsia="仿宋" w:cs="宋体"/>
          <w:color w:val="FF0000"/>
          <w:sz w:val="24"/>
        </w:rPr>
      </w:pPr>
      <w:r>
        <w:rPr>
          <w:rFonts w:hint="eastAsia" w:ascii="仿宋" w:hAnsi="仿宋" w:eastAsia="仿宋" w:cs="宋体"/>
          <w:color w:val="FF0000"/>
          <w:sz w:val="24"/>
        </w:rPr>
        <w:t>7、付款方式：</w:t>
      </w:r>
    </w:p>
    <w:p>
      <w:pPr>
        <w:spacing w:line="460" w:lineRule="exact"/>
        <w:rPr>
          <w:rFonts w:ascii="仿宋" w:hAnsi="仿宋" w:eastAsia="仿宋" w:cs="宋体"/>
          <w:sz w:val="24"/>
        </w:rPr>
      </w:pPr>
      <w:r>
        <w:rPr>
          <w:rFonts w:hint="eastAsia" w:ascii="仿宋" w:hAnsi="仿宋" w:eastAsia="仿宋" w:cs="宋体"/>
          <w:sz w:val="24"/>
        </w:rPr>
        <w:t>（1）合同签订后</w:t>
      </w:r>
      <w:r>
        <w:rPr>
          <w:rFonts w:hint="eastAsia" w:ascii="仿宋" w:hAnsi="仿宋" w:eastAsia="仿宋" w:cs="宋体"/>
          <w:sz w:val="24"/>
          <w:u w:val="single"/>
        </w:rPr>
        <w:t>15</w:t>
      </w:r>
      <w:r>
        <w:rPr>
          <w:rFonts w:hint="eastAsia" w:ascii="仿宋" w:hAnsi="仿宋" w:eastAsia="仿宋" w:cs="宋体"/>
          <w:sz w:val="24"/>
        </w:rPr>
        <w:t>工作日内以成交人开具的发票，支付合同总价的</w:t>
      </w:r>
      <w:r>
        <w:rPr>
          <w:rFonts w:hint="eastAsia" w:ascii="仿宋" w:hAnsi="仿宋" w:eastAsia="仿宋" w:cs="宋体"/>
          <w:sz w:val="24"/>
          <w:u w:val="single"/>
        </w:rPr>
        <w:t>20%</w:t>
      </w:r>
      <w:r>
        <w:rPr>
          <w:rFonts w:hint="eastAsia" w:ascii="仿宋" w:hAnsi="仿宋" w:eastAsia="仿宋" w:cs="宋体"/>
          <w:sz w:val="24"/>
        </w:rPr>
        <w:t>。</w:t>
      </w:r>
    </w:p>
    <w:p>
      <w:pPr>
        <w:spacing w:line="460" w:lineRule="exact"/>
        <w:rPr>
          <w:rFonts w:ascii="仿宋" w:hAnsi="仿宋" w:eastAsia="仿宋" w:cs="宋体"/>
          <w:sz w:val="24"/>
        </w:rPr>
      </w:pPr>
      <w:r>
        <w:rPr>
          <w:rFonts w:hint="eastAsia" w:ascii="仿宋" w:hAnsi="仿宋" w:eastAsia="仿宋" w:cs="宋体"/>
          <w:sz w:val="24"/>
        </w:rPr>
        <w:t>（2）项目验收合格后</w:t>
      </w:r>
      <w:r>
        <w:rPr>
          <w:rFonts w:hint="eastAsia" w:ascii="仿宋" w:hAnsi="仿宋" w:eastAsia="仿宋" w:cs="宋体"/>
          <w:sz w:val="24"/>
          <w:u w:val="single"/>
        </w:rPr>
        <w:t>15</w:t>
      </w:r>
      <w:r>
        <w:rPr>
          <w:rFonts w:hint="eastAsia" w:ascii="仿宋" w:hAnsi="仿宋" w:eastAsia="仿宋" w:cs="宋体"/>
          <w:sz w:val="24"/>
        </w:rPr>
        <w:t>工作日内以成交人开具的发票，支付合同总价的</w:t>
      </w:r>
      <w:r>
        <w:rPr>
          <w:rFonts w:hint="eastAsia" w:ascii="仿宋" w:hAnsi="仿宋" w:eastAsia="仿宋" w:cs="宋体"/>
          <w:sz w:val="24"/>
          <w:u w:val="single"/>
        </w:rPr>
        <w:t>75%</w:t>
      </w:r>
      <w:r>
        <w:rPr>
          <w:rFonts w:hint="eastAsia" w:ascii="仿宋" w:hAnsi="仿宋" w:eastAsia="仿宋" w:cs="宋体"/>
          <w:sz w:val="24"/>
        </w:rPr>
        <w:t>。</w:t>
      </w:r>
    </w:p>
    <w:p>
      <w:pPr>
        <w:spacing w:line="460" w:lineRule="exact"/>
        <w:rPr>
          <w:rFonts w:ascii="仿宋" w:hAnsi="仿宋" w:eastAsia="仿宋" w:cs="宋体"/>
          <w:sz w:val="24"/>
        </w:rPr>
      </w:pPr>
      <w:r>
        <w:rPr>
          <w:rFonts w:hint="eastAsia" w:ascii="仿宋" w:hAnsi="仿宋" w:eastAsia="仿宋" w:cs="宋体"/>
          <w:sz w:val="24"/>
        </w:rPr>
        <w:t>（3）质保期满后</w:t>
      </w:r>
      <w:r>
        <w:rPr>
          <w:rFonts w:hint="eastAsia" w:ascii="仿宋" w:hAnsi="仿宋" w:eastAsia="仿宋" w:cs="宋体"/>
          <w:sz w:val="24"/>
          <w:u w:val="single"/>
        </w:rPr>
        <w:t>15</w:t>
      </w:r>
      <w:r>
        <w:rPr>
          <w:rFonts w:hint="eastAsia" w:ascii="仿宋" w:hAnsi="仿宋" w:eastAsia="仿宋" w:cs="宋体"/>
          <w:sz w:val="24"/>
        </w:rPr>
        <w:t>工作日内以成交人开具的发票，支付合同总价的</w:t>
      </w:r>
      <w:r>
        <w:rPr>
          <w:rFonts w:hint="eastAsia" w:ascii="仿宋" w:hAnsi="仿宋" w:eastAsia="仿宋" w:cs="宋体"/>
          <w:sz w:val="24"/>
          <w:u w:val="single"/>
        </w:rPr>
        <w:t>5%</w:t>
      </w:r>
      <w:r>
        <w:rPr>
          <w:rFonts w:hint="eastAsia" w:ascii="仿宋" w:hAnsi="仿宋" w:eastAsia="仿宋" w:cs="宋体"/>
          <w:sz w:val="24"/>
        </w:rPr>
        <w:t>。</w:t>
      </w:r>
    </w:p>
    <w:p>
      <w:pPr>
        <w:spacing w:line="460" w:lineRule="exact"/>
        <w:rPr>
          <w:rFonts w:ascii="仿宋" w:hAnsi="仿宋" w:eastAsia="仿宋" w:cs="宋体"/>
          <w:sz w:val="24"/>
        </w:rPr>
      </w:pPr>
      <w:r>
        <w:rPr>
          <w:rFonts w:hint="eastAsia" w:ascii="仿宋" w:hAnsi="仿宋" w:eastAsia="仿宋" w:cs="宋体"/>
          <w:sz w:val="24"/>
        </w:rPr>
        <w:t>（4）成交人必须向采购人出具合法有效完整的完税发票及凭证进行支付结算。</w:t>
      </w:r>
    </w:p>
    <w:p>
      <w:pPr>
        <w:spacing w:line="360" w:lineRule="auto"/>
        <w:rPr>
          <w:rFonts w:ascii="仿宋" w:hAnsi="仿宋" w:eastAsia="仿宋" w:cs="仿宋"/>
          <w:sz w:val="24"/>
        </w:rPr>
      </w:pPr>
      <w:r>
        <w:rPr>
          <w:rFonts w:hint="eastAsia" w:ascii="仿宋" w:hAnsi="仿宋" w:eastAsia="仿宋" w:cs="宋体"/>
          <w:sz w:val="24"/>
        </w:rPr>
        <w:t>（5）采购人不承担因资金不能及时到位给成交人造成的任何损失。</w:t>
      </w:r>
      <w:r>
        <w:rPr>
          <w:rFonts w:ascii="仿宋" w:hAnsi="仿宋" w:eastAsia="仿宋" w:cs="仿宋"/>
          <w:b/>
          <w:sz w:val="24"/>
        </w:rPr>
        <w:t xml:space="preserve">   </w:t>
      </w:r>
    </w:p>
    <w:p>
      <w:pPr>
        <w:spacing w:line="360" w:lineRule="auto"/>
        <w:ind w:firstLine="480" w:firstLineChars="200"/>
        <w:rPr>
          <w:rFonts w:ascii="仿宋" w:hAnsi="仿宋" w:eastAsia="仿宋" w:cs="仿宋"/>
          <w:color w:val="FF0000"/>
          <w:sz w:val="24"/>
        </w:rPr>
      </w:pPr>
      <w:r>
        <w:rPr>
          <w:rFonts w:hint="eastAsia" w:ascii="仿宋" w:hAnsi="仿宋" w:eastAsia="仿宋" w:cs="仿宋"/>
          <w:color w:val="FF0000"/>
          <w:sz w:val="24"/>
        </w:rPr>
        <w:t>8、履约考评：履约期间将按我院《供应商诚信量化评价管理办法》对供应商履约行为进行考评一次，将每次考评低于</w:t>
      </w:r>
      <w:r>
        <w:rPr>
          <w:rFonts w:ascii="仿宋" w:hAnsi="仿宋" w:eastAsia="仿宋" w:cs="仿宋"/>
          <w:color w:val="FF0000"/>
          <w:sz w:val="24"/>
        </w:rPr>
        <w:t>80</w:t>
      </w:r>
      <w:r>
        <w:rPr>
          <w:rFonts w:hint="eastAsia" w:ascii="仿宋" w:hAnsi="仿宋" w:eastAsia="仿宋" w:cs="仿宋"/>
          <w:color w:val="FF0000"/>
          <w:sz w:val="24"/>
        </w:rPr>
        <w:t>分者进行总中标金额</w:t>
      </w:r>
      <w:r>
        <w:rPr>
          <w:rFonts w:ascii="仿宋" w:hAnsi="仿宋" w:eastAsia="仿宋" w:cs="仿宋"/>
          <w:color w:val="FF0000"/>
          <w:sz w:val="24"/>
        </w:rPr>
        <w:t>2%</w:t>
      </w:r>
      <w:r>
        <w:rPr>
          <w:rFonts w:hint="eastAsia" w:ascii="仿宋" w:hAnsi="仿宋" w:eastAsia="仿宋" w:cs="仿宋"/>
          <w:color w:val="FF0000"/>
          <w:sz w:val="24"/>
        </w:rPr>
        <w:t>的罚没，并要求整改，据不配合者终止合同，纳入黑名单管理。（见附件）</w:t>
      </w:r>
    </w:p>
    <w:p>
      <w:pPr>
        <w:spacing w:line="380" w:lineRule="exact"/>
        <w:rPr>
          <w:rFonts w:ascii="仿宋" w:hAnsi="仿宋" w:eastAsia="仿宋" w:cs="仿宋"/>
          <w:b/>
          <w:sz w:val="28"/>
          <w:szCs w:val="28"/>
        </w:rPr>
      </w:pPr>
    </w:p>
    <w:p>
      <w:pPr>
        <w:spacing w:line="380" w:lineRule="exact"/>
        <w:rPr>
          <w:rFonts w:ascii="仿宋" w:hAnsi="仿宋" w:eastAsia="仿宋" w:cs="仿宋"/>
          <w:b/>
          <w:sz w:val="28"/>
          <w:szCs w:val="28"/>
        </w:rPr>
      </w:pPr>
    </w:p>
    <w:p>
      <w:pPr>
        <w:spacing w:line="380" w:lineRule="exact"/>
        <w:rPr>
          <w:rFonts w:ascii="仿宋" w:hAnsi="仿宋" w:eastAsia="仿宋" w:cs="仿宋"/>
          <w:b/>
          <w:sz w:val="28"/>
          <w:szCs w:val="28"/>
        </w:rPr>
      </w:pPr>
    </w:p>
    <w:p>
      <w:pPr>
        <w:spacing w:line="380" w:lineRule="exact"/>
        <w:rPr>
          <w:rFonts w:ascii="仿宋" w:hAnsi="仿宋" w:eastAsia="仿宋" w:cs="仿宋"/>
          <w:b/>
          <w:sz w:val="28"/>
          <w:szCs w:val="28"/>
        </w:rPr>
      </w:pPr>
    </w:p>
    <w:p>
      <w:pPr>
        <w:spacing w:line="380" w:lineRule="exact"/>
        <w:jc w:val="center"/>
        <w:rPr>
          <w:rFonts w:ascii="仿宋" w:hAnsi="仿宋" w:eastAsia="仿宋" w:cs="仿宋"/>
          <w:b/>
          <w:sz w:val="28"/>
          <w:szCs w:val="28"/>
        </w:rPr>
      </w:pPr>
    </w:p>
    <w:p>
      <w:pPr>
        <w:spacing w:line="380" w:lineRule="exact"/>
        <w:jc w:val="center"/>
        <w:rPr>
          <w:rFonts w:ascii="仿宋" w:hAnsi="仿宋" w:eastAsia="仿宋" w:cs="仿宋"/>
          <w:b/>
          <w:sz w:val="28"/>
          <w:szCs w:val="28"/>
        </w:rPr>
      </w:pPr>
      <w:r>
        <w:rPr>
          <w:rFonts w:hint="eastAsia" w:ascii="仿宋" w:hAnsi="仿宋" w:eastAsia="仿宋" w:cs="仿宋"/>
          <w:b/>
          <w:sz w:val="28"/>
          <w:szCs w:val="28"/>
        </w:rPr>
        <w:t>第三部分</w:t>
      </w:r>
      <w:r>
        <w:rPr>
          <w:rFonts w:ascii="仿宋" w:hAnsi="仿宋" w:eastAsia="仿宋" w:cs="仿宋"/>
          <w:b/>
          <w:sz w:val="28"/>
          <w:szCs w:val="28"/>
        </w:rPr>
        <w:t xml:space="preserve">  </w:t>
      </w:r>
      <w:r>
        <w:rPr>
          <w:rFonts w:hint="eastAsia" w:ascii="仿宋" w:hAnsi="仿宋" w:eastAsia="仿宋" w:cs="仿宋"/>
          <w:b/>
          <w:sz w:val="28"/>
          <w:szCs w:val="28"/>
        </w:rPr>
        <w:t>投标人须知</w:t>
      </w:r>
    </w:p>
    <w:p>
      <w:pPr>
        <w:pStyle w:val="10"/>
        <w:adjustRightInd w:val="0"/>
        <w:snapToGrid w:val="0"/>
        <w:spacing w:line="380" w:lineRule="exact"/>
        <w:rPr>
          <w:rFonts w:ascii="仿宋" w:hAnsi="仿宋" w:eastAsia="仿宋" w:cs="仿宋"/>
          <w:sz w:val="28"/>
          <w:szCs w:val="28"/>
        </w:rPr>
      </w:pPr>
    </w:p>
    <w:p>
      <w:pPr>
        <w:pStyle w:val="10"/>
        <w:adjustRightInd w:val="0"/>
        <w:snapToGrid w:val="0"/>
        <w:spacing w:line="380" w:lineRule="exact"/>
        <w:rPr>
          <w:rFonts w:ascii="仿宋" w:hAnsi="仿宋" w:eastAsia="仿宋" w:cs="仿宋"/>
          <w:b/>
          <w:sz w:val="24"/>
          <w:szCs w:val="24"/>
        </w:rPr>
      </w:pPr>
      <w:r>
        <w:rPr>
          <w:rFonts w:ascii="仿宋" w:hAnsi="仿宋" w:eastAsia="仿宋" w:cs="仿宋"/>
          <w:b/>
          <w:sz w:val="24"/>
          <w:szCs w:val="24"/>
        </w:rPr>
        <w:t xml:space="preserve">    </w:t>
      </w:r>
      <w:r>
        <w:rPr>
          <w:rFonts w:hint="eastAsia" w:ascii="仿宋" w:hAnsi="仿宋" w:eastAsia="仿宋" w:cs="仿宋"/>
          <w:b/>
          <w:sz w:val="24"/>
          <w:szCs w:val="24"/>
        </w:rPr>
        <w:t>一、说</w:t>
      </w:r>
      <w:r>
        <w:rPr>
          <w:rFonts w:ascii="仿宋" w:hAnsi="仿宋" w:eastAsia="仿宋" w:cs="仿宋"/>
          <w:b/>
          <w:sz w:val="24"/>
          <w:szCs w:val="24"/>
        </w:rPr>
        <w:t xml:space="preserve">  </w:t>
      </w:r>
      <w:r>
        <w:rPr>
          <w:rFonts w:hint="eastAsia" w:ascii="仿宋" w:hAnsi="仿宋" w:eastAsia="仿宋" w:cs="仿宋"/>
          <w:b/>
          <w:sz w:val="24"/>
          <w:szCs w:val="24"/>
        </w:rPr>
        <w:t>明</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1</w:t>
      </w:r>
      <w:r>
        <w:rPr>
          <w:rFonts w:hint="eastAsia" w:ascii="仿宋" w:hAnsi="仿宋" w:eastAsia="仿宋" w:cs="仿宋"/>
          <w:sz w:val="24"/>
          <w:szCs w:val="24"/>
        </w:rPr>
        <w:t>、适用范围：本招标文件适用于本投标邀请中所述项目的采购项目。</w:t>
      </w:r>
    </w:p>
    <w:p>
      <w:pPr>
        <w:pStyle w:val="10"/>
        <w:adjustRightInd w:val="0"/>
        <w:snapToGrid w:val="0"/>
        <w:spacing w:line="360" w:lineRule="auto"/>
        <w:ind w:left="480" w:hanging="480" w:hangingChars="200"/>
        <w:rPr>
          <w:rFonts w:ascii="仿宋" w:hAnsi="仿宋" w:eastAsia="仿宋" w:cs="仿宋"/>
          <w:sz w:val="24"/>
          <w:szCs w:val="24"/>
        </w:rPr>
      </w:pPr>
      <w:r>
        <w:rPr>
          <w:rFonts w:ascii="仿宋" w:hAnsi="仿宋" w:eastAsia="仿宋" w:cs="仿宋"/>
          <w:sz w:val="24"/>
          <w:szCs w:val="24"/>
        </w:rPr>
        <w:t xml:space="preserve">    2</w:t>
      </w:r>
      <w:r>
        <w:rPr>
          <w:rFonts w:hint="eastAsia" w:ascii="仿宋" w:hAnsi="仿宋" w:eastAsia="仿宋" w:cs="仿宋"/>
          <w:sz w:val="24"/>
          <w:szCs w:val="24"/>
        </w:rPr>
        <w:t>、“采购人”是指：</w:t>
      </w:r>
      <w:r>
        <w:rPr>
          <w:rFonts w:hint="eastAsia" w:ascii="仿宋" w:hAnsi="仿宋" w:eastAsia="仿宋" w:cs="仿宋"/>
          <w:sz w:val="24"/>
          <w:szCs w:val="24"/>
          <w:u w:val="single"/>
        </w:rPr>
        <w:t>惠州市中医医院</w:t>
      </w:r>
      <w:r>
        <w:rPr>
          <w:rFonts w:hint="eastAsia" w:ascii="仿宋" w:hAnsi="仿宋" w:eastAsia="仿宋" w:cs="仿宋"/>
          <w:sz w:val="24"/>
          <w:szCs w:val="24"/>
        </w:rPr>
        <w:t>。</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3</w:t>
      </w:r>
      <w:r>
        <w:rPr>
          <w:rFonts w:hint="eastAsia" w:ascii="仿宋" w:hAnsi="仿宋" w:eastAsia="仿宋" w:cs="仿宋"/>
          <w:sz w:val="24"/>
          <w:szCs w:val="24"/>
        </w:rPr>
        <w:t>、合格的投标人是指符合以下条件的：</w:t>
      </w:r>
      <w:r>
        <w:rPr>
          <w:rFonts w:ascii="仿宋" w:hAnsi="仿宋" w:eastAsia="仿宋" w:cs="仿宋"/>
          <w:sz w:val="24"/>
          <w:szCs w:val="24"/>
        </w:rPr>
        <w:t xml:space="preserve"> </w:t>
      </w:r>
    </w:p>
    <w:p>
      <w:pPr>
        <w:pStyle w:val="10"/>
        <w:tabs>
          <w:tab w:val="left" w:pos="360"/>
        </w:tabs>
        <w:adjustRightInd w:val="0"/>
        <w:snapToGrid w:val="0"/>
        <w:spacing w:line="360" w:lineRule="auto"/>
        <w:ind w:firstLine="360"/>
        <w:rPr>
          <w:rFonts w:ascii="仿宋" w:hAnsi="仿宋" w:eastAsia="仿宋" w:cs="仿宋"/>
          <w:snapToGrid w:val="0"/>
          <w:kern w:val="0"/>
          <w:sz w:val="24"/>
          <w:szCs w:val="24"/>
        </w:rPr>
      </w:pPr>
      <w:r>
        <w:rPr>
          <w:rFonts w:hint="eastAsia" w:ascii="仿宋" w:hAnsi="仿宋" w:eastAsia="仿宋" w:cs="仿宋"/>
          <w:snapToGrid w:val="0"/>
          <w:kern w:val="0"/>
          <w:sz w:val="24"/>
          <w:szCs w:val="24"/>
        </w:rPr>
        <w:t>（</w:t>
      </w:r>
      <w:r>
        <w:rPr>
          <w:rFonts w:ascii="仿宋" w:hAnsi="仿宋" w:eastAsia="仿宋" w:cs="仿宋"/>
          <w:snapToGrid w:val="0"/>
          <w:kern w:val="0"/>
          <w:sz w:val="24"/>
          <w:szCs w:val="24"/>
        </w:rPr>
        <w:t>1</w:t>
      </w:r>
      <w:r>
        <w:rPr>
          <w:rFonts w:hint="eastAsia" w:ascii="仿宋" w:hAnsi="仿宋" w:eastAsia="仿宋" w:cs="仿宋"/>
          <w:snapToGrid w:val="0"/>
          <w:kern w:val="0"/>
          <w:sz w:val="24"/>
          <w:szCs w:val="24"/>
        </w:rPr>
        <w:t>）符合招标文件“供应商资格”规定要求；</w:t>
      </w:r>
    </w:p>
    <w:p>
      <w:pPr>
        <w:pStyle w:val="10"/>
        <w:tabs>
          <w:tab w:val="left" w:pos="360"/>
        </w:tabs>
        <w:adjustRightInd w:val="0"/>
        <w:snapToGrid w:val="0"/>
        <w:spacing w:line="360" w:lineRule="auto"/>
        <w:ind w:left="600" w:hanging="240"/>
        <w:rPr>
          <w:rFonts w:ascii="仿宋" w:hAnsi="仿宋" w:eastAsia="仿宋" w:cs="仿宋"/>
          <w:sz w:val="24"/>
          <w:szCs w:val="24"/>
          <w:lang w:val="hr-HR"/>
        </w:rPr>
      </w:pPr>
      <w:r>
        <w:rPr>
          <w:rFonts w:hint="eastAsia" w:ascii="仿宋" w:hAnsi="仿宋" w:eastAsia="仿宋" w:cs="仿宋"/>
          <w:kern w:val="0"/>
          <w:sz w:val="24"/>
          <w:szCs w:val="24"/>
        </w:rPr>
        <w:t>（</w:t>
      </w:r>
      <w:r>
        <w:rPr>
          <w:rFonts w:ascii="仿宋" w:hAnsi="仿宋" w:eastAsia="仿宋" w:cs="仿宋"/>
          <w:kern w:val="0"/>
          <w:sz w:val="24"/>
          <w:szCs w:val="24"/>
        </w:rPr>
        <w:t>2</w:t>
      </w:r>
      <w:r>
        <w:rPr>
          <w:rFonts w:hint="eastAsia" w:ascii="仿宋" w:hAnsi="仿宋" w:eastAsia="仿宋" w:cs="仿宋"/>
          <w:kern w:val="0"/>
          <w:sz w:val="24"/>
          <w:szCs w:val="24"/>
        </w:rPr>
        <w:t>）</w:t>
      </w:r>
      <w:r>
        <w:rPr>
          <w:rFonts w:hint="eastAsia" w:ascii="仿宋" w:hAnsi="仿宋" w:eastAsia="仿宋" w:cs="仿宋"/>
          <w:sz w:val="24"/>
          <w:szCs w:val="24"/>
          <w:lang w:val="hr-HR"/>
        </w:rPr>
        <w:t>按要求进行了资格预审并通过；</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4</w:t>
      </w:r>
      <w:r>
        <w:rPr>
          <w:rFonts w:hint="eastAsia" w:ascii="仿宋" w:hAnsi="仿宋" w:eastAsia="仿宋" w:cs="仿宋"/>
          <w:sz w:val="24"/>
          <w:szCs w:val="24"/>
        </w:rPr>
        <w:t>、“中标人”是指经法定程序确定并授予合同的投标人；</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5</w:t>
      </w:r>
      <w:r>
        <w:rPr>
          <w:rFonts w:hint="eastAsia" w:ascii="仿宋" w:hAnsi="仿宋" w:eastAsia="仿宋" w:cs="仿宋"/>
          <w:sz w:val="24"/>
          <w:szCs w:val="24"/>
        </w:rPr>
        <w:t>、合格的货物和服务：</w:t>
      </w:r>
    </w:p>
    <w:p>
      <w:pPr>
        <w:pStyle w:val="10"/>
        <w:adjustRightInd w:val="0"/>
        <w:snapToGrid w:val="0"/>
        <w:spacing w:line="360" w:lineRule="auto"/>
        <w:ind w:firstLine="240" w:firstLineChars="100"/>
        <w:rPr>
          <w:rFonts w:ascii="仿宋" w:hAnsi="仿宋" w:eastAsia="仿宋" w:cs="仿宋"/>
          <w:snapToGrid w:val="0"/>
          <w:kern w:val="0"/>
          <w:sz w:val="24"/>
        </w:rPr>
      </w:pPr>
      <w:r>
        <w:rPr>
          <w:rFonts w:ascii="仿宋" w:hAnsi="仿宋" w:eastAsia="仿宋" w:cs="仿宋"/>
          <w:sz w:val="24"/>
        </w:rPr>
        <w:t xml:space="preserve"> </w:t>
      </w:r>
      <w:r>
        <w:rPr>
          <w:rFonts w:hint="eastAsia" w:ascii="仿宋" w:hAnsi="仿宋" w:eastAsia="仿宋" w:cs="仿宋"/>
          <w:sz w:val="24"/>
        </w:rPr>
        <w:t>“货物”是指投标人制造或组织符合招标文件要求的货物等。招标文件中没有提及招标货物来源地的，根据《政府采购法》的相关规定均应是本国货物。</w:t>
      </w:r>
      <w:r>
        <w:rPr>
          <w:rFonts w:hint="eastAsia" w:ascii="仿宋" w:hAnsi="仿宋" w:eastAsia="仿宋" w:cs="仿宋"/>
          <w:snapToGrid w:val="0"/>
          <w:kern w:val="0"/>
          <w:sz w:val="24"/>
        </w:rPr>
        <w:t>投标的货物必须是其合法生产的符合国家有关标准要求的货物，并满足我院招标文件规定的规格、参数、质量、价格、有效期、售后服务等要求。</w:t>
      </w:r>
    </w:p>
    <w:p>
      <w:pPr>
        <w:pStyle w:val="10"/>
        <w:adjustRightInd w:val="0"/>
        <w:snapToGrid w:val="0"/>
        <w:spacing w:line="360" w:lineRule="auto"/>
        <w:ind w:firstLine="240" w:firstLineChars="100"/>
        <w:rPr>
          <w:rFonts w:ascii="仿宋" w:hAnsi="仿宋" w:eastAsia="仿宋" w:cs="仿宋"/>
          <w:snapToGrid w:val="0"/>
          <w:kern w:val="0"/>
          <w:sz w:val="24"/>
        </w:rPr>
      </w:pPr>
      <w:r>
        <w:rPr>
          <w:rFonts w:ascii="仿宋" w:hAnsi="仿宋" w:eastAsia="仿宋" w:cs="仿宋"/>
          <w:snapToGrid w:val="0"/>
          <w:kern w:val="0"/>
          <w:sz w:val="24"/>
        </w:rPr>
        <w:t xml:space="preserve"> </w:t>
      </w:r>
      <w:r>
        <w:rPr>
          <w:rFonts w:hint="eastAsia" w:ascii="仿宋" w:hAnsi="仿宋" w:eastAsia="仿宋" w:cs="仿宋"/>
          <w:snapToGrid w:val="0"/>
          <w:kern w:val="0"/>
          <w:sz w:val="24"/>
        </w:rPr>
        <w:t>“服务”是指除货物和工程以外的采购对象，其中包括：投标人需承担的运输、安装、技术支持、培训以及招标文件规定的其他服务。</w:t>
      </w:r>
    </w:p>
    <w:p>
      <w:pPr>
        <w:numPr>
          <w:ilvl w:val="0"/>
          <w:numId w:val="2"/>
        </w:numPr>
        <w:spacing w:line="360" w:lineRule="auto"/>
        <w:ind w:firstLine="504" w:firstLineChars="210"/>
        <w:rPr>
          <w:rFonts w:ascii="仿宋" w:hAnsi="仿宋" w:eastAsia="仿宋" w:cs="仿宋"/>
          <w:sz w:val="24"/>
          <w:szCs w:val="21"/>
        </w:rPr>
      </w:pPr>
      <w:r>
        <w:rPr>
          <w:rFonts w:hint="eastAsia" w:ascii="仿宋" w:hAnsi="仿宋" w:eastAsia="仿宋" w:cs="仿宋"/>
          <w:sz w:val="24"/>
          <w:szCs w:val="21"/>
        </w:rPr>
        <w:t>投标人不得恶意竞价。对于报价低于平均报价</w:t>
      </w:r>
      <w:r>
        <w:rPr>
          <w:rFonts w:ascii="仿宋" w:hAnsi="仿宋" w:eastAsia="仿宋" w:cs="仿宋"/>
          <w:sz w:val="24"/>
          <w:szCs w:val="21"/>
          <w:u w:val="single"/>
        </w:rPr>
        <w:t>35%</w:t>
      </w:r>
      <w:r>
        <w:rPr>
          <w:rFonts w:hint="eastAsia" w:ascii="仿宋" w:hAnsi="仿宋" w:eastAsia="仿宋" w:cs="仿宋"/>
          <w:sz w:val="24"/>
          <w:szCs w:val="21"/>
        </w:rPr>
        <w:t>的，评审小组有权要求投标人在现场或规定的时间内提供相关证明材料，规定时间内不能提供材料或者无法证明的，评审小组有权裁定该报价是否为恶意竞价。恶意竞价的投标人将被取消中标资格，并列入黑名单，在此后三年内不得参与我院任何采买活动。</w:t>
      </w:r>
    </w:p>
    <w:p>
      <w:pPr>
        <w:pStyle w:val="10"/>
        <w:adjustRightInd w:val="0"/>
        <w:snapToGrid w:val="0"/>
        <w:spacing w:line="360" w:lineRule="auto"/>
        <w:rPr>
          <w:rFonts w:ascii="仿宋" w:hAnsi="仿宋" w:eastAsia="仿宋" w:cs="仿宋"/>
          <w:sz w:val="24"/>
          <w:szCs w:val="24"/>
        </w:rPr>
      </w:pPr>
      <w:r>
        <w:rPr>
          <w:rFonts w:ascii="仿宋_GB2312" w:hAnsi="仿宋" w:eastAsia="仿宋_GB2312" w:cs="Times New Roman"/>
          <w:b/>
          <w:sz w:val="24"/>
          <w:szCs w:val="24"/>
        </w:rPr>
        <w:t xml:space="preserve">    </w:t>
      </w:r>
      <w:r>
        <w:rPr>
          <w:rFonts w:ascii="仿宋" w:hAnsi="仿宋" w:eastAsia="仿宋" w:cs="仿宋"/>
          <w:sz w:val="24"/>
          <w:szCs w:val="24"/>
        </w:rPr>
        <w:t>7</w:t>
      </w:r>
      <w:r>
        <w:rPr>
          <w:rFonts w:hint="eastAsia" w:ascii="仿宋" w:hAnsi="仿宋" w:eastAsia="仿宋" w:cs="仿宋"/>
          <w:sz w:val="24"/>
          <w:szCs w:val="24"/>
        </w:rPr>
        <w:t>、无效报价的认定</w:t>
      </w:r>
    </w:p>
    <w:p>
      <w:pPr>
        <w:pStyle w:val="10"/>
        <w:spacing w:line="360" w:lineRule="auto"/>
        <w:rPr>
          <w:rFonts w:ascii="仿宋" w:hAnsi="仿宋" w:eastAsia="仿宋" w:cs="仿宋"/>
          <w:sz w:val="24"/>
          <w:szCs w:val="24"/>
        </w:rPr>
      </w:pPr>
      <w:r>
        <w:t xml:space="preserve">    </w:t>
      </w:r>
      <w:r>
        <w:rPr>
          <w:rFonts w:hint="eastAsia"/>
        </w:rPr>
        <w:t>（</w:t>
      </w:r>
      <w:r>
        <w:t>1</w:t>
      </w:r>
      <w:r>
        <w:rPr>
          <w:rFonts w:hint="eastAsia"/>
        </w:rPr>
        <w:t>）</w:t>
      </w:r>
      <w:r>
        <w:rPr>
          <w:rFonts w:hint="eastAsia" w:ascii="仿宋" w:hAnsi="仿宋" w:eastAsia="仿宋" w:cs="仿宋"/>
          <w:sz w:val="24"/>
          <w:szCs w:val="24"/>
        </w:rPr>
        <w:t>报价文件没有有效签署的；</w:t>
      </w:r>
      <w:r>
        <w:rPr>
          <w:rFonts w:ascii="仿宋" w:hAnsi="仿宋" w:eastAsia="仿宋" w:cs="仿宋"/>
          <w:sz w:val="24"/>
          <w:szCs w:val="24"/>
        </w:rPr>
        <w:t xml:space="preserve"> </w:t>
      </w:r>
    </w:p>
    <w:p>
      <w:pPr>
        <w:pStyle w:val="1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）报价文件不响应评审小组评审时质疑提出的问题，且该问题将可能给采购人造成重大影响的；</w:t>
      </w:r>
    </w:p>
    <w:p>
      <w:pPr>
        <w:pStyle w:val="1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）报价文件的报价明显过低，可能低于其成本，而投标响应供应商又不能作出合理说明的；</w:t>
      </w:r>
    </w:p>
    <w:p>
      <w:pPr>
        <w:pStyle w:val="1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）报价文件的总价超出采购预算且采购人不能接受的；</w:t>
      </w:r>
    </w:p>
    <w:p>
      <w:pPr>
        <w:pStyle w:val="1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5</w:t>
      </w:r>
      <w:r>
        <w:rPr>
          <w:rFonts w:hint="eastAsia" w:ascii="仿宋" w:hAnsi="仿宋" w:eastAsia="仿宋" w:cs="仿宋"/>
          <w:sz w:val="24"/>
          <w:szCs w:val="24"/>
        </w:rPr>
        <w:t>）报价文件附有采购人不能接受的条件的；</w:t>
      </w:r>
    </w:p>
    <w:p>
      <w:pPr>
        <w:pStyle w:val="1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6</w:t>
      </w:r>
      <w:r>
        <w:rPr>
          <w:rFonts w:hint="eastAsia" w:ascii="仿宋" w:hAnsi="仿宋" w:eastAsia="仿宋" w:cs="仿宋"/>
          <w:sz w:val="24"/>
          <w:szCs w:val="24"/>
        </w:rPr>
        <w:t>）评审小组认为本次报价不响应招标文件实质性要求的；</w:t>
      </w:r>
    </w:p>
    <w:p>
      <w:pPr>
        <w:pStyle w:val="10"/>
        <w:spacing w:line="360" w:lineRule="auto"/>
        <w:rPr>
          <w:rFonts w:ascii="仿宋" w:hAnsi="仿宋" w:eastAsia="仿宋" w:cs="仿宋"/>
          <w:b/>
          <w:bCs/>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7</w:t>
      </w:r>
      <w:r>
        <w:rPr>
          <w:rFonts w:hint="eastAsia" w:ascii="仿宋" w:hAnsi="仿宋" w:eastAsia="仿宋" w:cs="仿宋"/>
          <w:sz w:val="24"/>
          <w:szCs w:val="24"/>
        </w:rPr>
        <w:t>）其它评审小组一致认为应作为无效报价的。</w:t>
      </w:r>
    </w:p>
    <w:p>
      <w:pPr>
        <w:pStyle w:val="10"/>
        <w:adjustRightInd w:val="0"/>
        <w:snapToGrid w:val="0"/>
        <w:spacing w:line="360" w:lineRule="auto"/>
        <w:ind w:firstLine="480"/>
        <w:rPr>
          <w:rFonts w:ascii="仿宋" w:hAnsi="仿宋" w:eastAsia="仿宋" w:cs="仿宋"/>
          <w:b/>
          <w:bCs/>
          <w:sz w:val="24"/>
          <w:szCs w:val="24"/>
        </w:rPr>
      </w:pPr>
      <w:r>
        <w:rPr>
          <w:rFonts w:ascii="仿宋" w:hAnsi="仿宋" w:eastAsia="仿宋" w:cs="仿宋"/>
          <w:b/>
          <w:bCs/>
          <w:sz w:val="24"/>
          <w:szCs w:val="24"/>
        </w:rPr>
        <w:t>8</w:t>
      </w:r>
      <w:r>
        <w:rPr>
          <w:rFonts w:hint="eastAsia" w:ascii="仿宋" w:hAnsi="仿宋" w:eastAsia="仿宋" w:cs="仿宋"/>
          <w:b/>
          <w:bCs/>
          <w:sz w:val="24"/>
          <w:szCs w:val="24"/>
        </w:rPr>
        <w:t>、有以下情形的，将视为投标人互相串通投标，不得报名或投标无效：</w:t>
      </w:r>
    </w:p>
    <w:p>
      <w:pPr>
        <w:pStyle w:val="10"/>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1</w:t>
      </w:r>
      <w:r>
        <w:rPr>
          <w:rFonts w:hint="eastAsia" w:ascii="仿宋" w:hAnsi="仿宋" w:eastAsia="仿宋" w:cs="仿宋"/>
          <w:sz w:val="24"/>
          <w:szCs w:val="24"/>
        </w:rPr>
        <w:t>）不同投标人委托同一单位或个人办理投标事宜；</w:t>
      </w:r>
    </w:p>
    <w:p>
      <w:pPr>
        <w:pStyle w:val="10"/>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）不同投标人的投标文件由同一单位或个人编制；</w:t>
      </w:r>
    </w:p>
    <w:p>
      <w:pPr>
        <w:pStyle w:val="10"/>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）不同投标人的投标文件异常一致或者投标报价呈规律性差异；</w:t>
      </w:r>
    </w:p>
    <w:p>
      <w:pPr>
        <w:pStyle w:val="10"/>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）不同投标人的投标文件相互混装；</w:t>
      </w:r>
    </w:p>
    <w:p>
      <w:pPr>
        <w:pStyle w:val="10"/>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5</w:t>
      </w:r>
      <w:r>
        <w:rPr>
          <w:rFonts w:hint="eastAsia" w:ascii="仿宋" w:hAnsi="仿宋" w:eastAsia="仿宋" w:cs="仿宋"/>
          <w:sz w:val="24"/>
          <w:szCs w:val="24"/>
        </w:rPr>
        <w:t>）法定代表人为同一个人的两个及两个以上法人，母公司、全资子公司及其控股公司或有共同股东组成或主要管理人员中有共同人员的；</w:t>
      </w:r>
    </w:p>
    <w:p>
      <w:pPr>
        <w:pStyle w:val="10"/>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6</w:t>
      </w:r>
      <w:r>
        <w:rPr>
          <w:rFonts w:hint="eastAsia" w:ascii="仿宋" w:hAnsi="仿宋" w:eastAsia="仿宋" w:cs="仿宋"/>
          <w:sz w:val="24"/>
          <w:szCs w:val="24"/>
        </w:rPr>
        <w:t>）不同投标人的投标文件载明的项目管理成员或者联系人为同一人。</w:t>
      </w:r>
    </w:p>
    <w:p>
      <w:pPr>
        <w:pStyle w:val="10"/>
        <w:adjustRightInd w:val="0"/>
        <w:snapToGrid w:val="0"/>
        <w:spacing w:line="360" w:lineRule="auto"/>
        <w:rPr>
          <w:rFonts w:ascii="仿宋" w:hAnsi="仿宋" w:eastAsia="仿宋" w:cs="仿宋"/>
          <w:b/>
          <w:bCs/>
          <w:sz w:val="24"/>
          <w:szCs w:val="24"/>
        </w:rPr>
      </w:pPr>
      <w:r>
        <w:rPr>
          <w:rFonts w:ascii="仿宋" w:hAnsi="仿宋" w:eastAsia="仿宋" w:cs="仿宋"/>
          <w:b/>
          <w:bCs/>
          <w:sz w:val="24"/>
          <w:szCs w:val="24"/>
        </w:rPr>
        <w:t xml:space="preserve">    9</w:t>
      </w:r>
      <w:r>
        <w:rPr>
          <w:rFonts w:hint="eastAsia" w:ascii="仿宋" w:hAnsi="仿宋" w:eastAsia="仿宋" w:cs="仿宋"/>
          <w:b/>
          <w:bCs/>
          <w:sz w:val="24"/>
          <w:szCs w:val="24"/>
        </w:rPr>
        <w:t>、投标人有下列弄虚作假的行为的，不得报名或投标无效：</w:t>
      </w:r>
    </w:p>
    <w:p>
      <w:pPr>
        <w:pStyle w:val="10"/>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1</w:t>
      </w:r>
      <w:r>
        <w:rPr>
          <w:rFonts w:hint="eastAsia" w:ascii="仿宋" w:hAnsi="仿宋" w:eastAsia="仿宋" w:cs="仿宋"/>
          <w:sz w:val="24"/>
          <w:szCs w:val="24"/>
        </w:rPr>
        <w:t>）使用伪造、变造的许可证件；</w:t>
      </w:r>
    </w:p>
    <w:p>
      <w:pPr>
        <w:pStyle w:val="10"/>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）提供虚假的财务状况或者业绩；</w:t>
      </w:r>
    </w:p>
    <w:p>
      <w:pPr>
        <w:pStyle w:val="10"/>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）提供虚假的项目负责人或者主要技术人员简历、劳动关系证明；</w:t>
      </w:r>
    </w:p>
    <w:p>
      <w:pPr>
        <w:pStyle w:val="10"/>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）提供虚假的信用状况；</w:t>
      </w:r>
    </w:p>
    <w:p>
      <w:pPr>
        <w:pStyle w:val="10"/>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5</w:t>
      </w:r>
      <w:r>
        <w:rPr>
          <w:rFonts w:hint="eastAsia" w:ascii="仿宋" w:hAnsi="仿宋" w:eastAsia="仿宋" w:cs="仿宋"/>
          <w:sz w:val="24"/>
          <w:szCs w:val="24"/>
        </w:rPr>
        <w:t>）其他弄虚作假的行为。</w:t>
      </w:r>
    </w:p>
    <w:p>
      <w:pPr>
        <w:pStyle w:val="10"/>
        <w:adjustRightInd w:val="0"/>
        <w:snapToGrid w:val="0"/>
        <w:spacing w:line="360" w:lineRule="auto"/>
        <w:ind w:firstLine="480"/>
        <w:rPr>
          <w:rFonts w:ascii="仿宋" w:hAnsi="仿宋" w:eastAsia="仿宋" w:cs="仿宋"/>
          <w:b/>
          <w:sz w:val="24"/>
          <w:szCs w:val="24"/>
          <w:highlight w:val="yellow"/>
        </w:rPr>
      </w:pPr>
      <w:r>
        <w:rPr>
          <w:rFonts w:hint="eastAsia" w:ascii="仿宋" w:hAnsi="仿宋" w:eastAsia="仿宋" w:cs="仿宋"/>
          <w:b/>
          <w:sz w:val="24"/>
          <w:szCs w:val="24"/>
          <w:highlight w:val="yellow"/>
        </w:rPr>
        <w:t>（</w:t>
      </w:r>
      <w:r>
        <w:rPr>
          <w:rFonts w:ascii="仿宋" w:hAnsi="仿宋" w:eastAsia="仿宋" w:cs="仿宋"/>
          <w:b/>
          <w:sz w:val="24"/>
          <w:szCs w:val="24"/>
          <w:highlight w:val="yellow"/>
        </w:rPr>
        <w:t>6</w:t>
      </w:r>
      <w:r>
        <w:rPr>
          <w:rFonts w:hint="eastAsia" w:ascii="仿宋" w:hAnsi="仿宋" w:eastAsia="仿宋" w:cs="仿宋"/>
          <w:b/>
          <w:sz w:val="24"/>
          <w:szCs w:val="24"/>
          <w:highlight w:val="yellow"/>
        </w:rPr>
        <w:t>）投标文件或报价文件中的签名代签或冒签的；</w:t>
      </w:r>
    </w:p>
    <w:p>
      <w:pPr>
        <w:pStyle w:val="10"/>
        <w:adjustRightInd w:val="0"/>
        <w:snapToGrid w:val="0"/>
        <w:spacing w:line="360" w:lineRule="auto"/>
        <w:ind w:firstLine="480"/>
        <w:rPr>
          <w:rFonts w:ascii="仿宋" w:hAnsi="仿宋" w:eastAsia="仿宋" w:cs="仿宋"/>
          <w:b/>
          <w:sz w:val="24"/>
          <w:szCs w:val="24"/>
        </w:rPr>
      </w:pPr>
      <w:r>
        <w:rPr>
          <w:rFonts w:hint="eastAsia" w:ascii="仿宋" w:hAnsi="仿宋" w:eastAsia="仿宋" w:cs="仿宋"/>
          <w:b/>
          <w:sz w:val="24"/>
          <w:szCs w:val="24"/>
          <w:highlight w:val="yellow"/>
        </w:rPr>
        <w:t>（</w:t>
      </w:r>
      <w:r>
        <w:rPr>
          <w:rFonts w:ascii="仿宋" w:hAnsi="仿宋" w:eastAsia="仿宋" w:cs="仿宋"/>
          <w:b/>
          <w:sz w:val="24"/>
          <w:szCs w:val="24"/>
          <w:highlight w:val="yellow"/>
        </w:rPr>
        <w:t>7</w:t>
      </w:r>
      <w:r>
        <w:rPr>
          <w:rFonts w:hint="eastAsia" w:ascii="仿宋" w:hAnsi="仿宋" w:eastAsia="仿宋" w:cs="仿宋"/>
          <w:b/>
          <w:sz w:val="24"/>
          <w:szCs w:val="24"/>
          <w:highlight w:val="yellow"/>
        </w:rPr>
        <w:t>）被授权人委托他人投标，无委托书的。</w:t>
      </w:r>
    </w:p>
    <w:p>
      <w:pPr>
        <w:pStyle w:val="10"/>
        <w:adjustRightInd w:val="0"/>
        <w:snapToGrid w:val="0"/>
        <w:spacing w:line="360" w:lineRule="auto"/>
        <w:ind w:firstLine="480"/>
        <w:rPr>
          <w:rFonts w:ascii="仿宋" w:hAnsi="仿宋" w:eastAsia="仿宋" w:cs="仿宋"/>
          <w:b/>
          <w:sz w:val="24"/>
          <w:szCs w:val="24"/>
        </w:rPr>
      </w:pPr>
      <w:r>
        <w:rPr>
          <w:rFonts w:ascii="仿宋" w:hAnsi="仿宋" w:eastAsia="仿宋" w:cs="仿宋"/>
          <w:b/>
          <w:bCs/>
          <w:sz w:val="24"/>
          <w:szCs w:val="24"/>
        </w:rPr>
        <w:t>10</w:t>
      </w:r>
      <w:r>
        <w:rPr>
          <w:rFonts w:hint="eastAsia" w:ascii="仿宋" w:hAnsi="仿宋" w:eastAsia="仿宋" w:cs="仿宋"/>
          <w:b/>
          <w:bCs/>
          <w:sz w:val="24"/>
          <w:szCs w:val="24"/>
        </w:rPr>
        <w:t>、“</w:t>
      </w:r>
      <w:r>
        <w:rPr>
          <w:rFonts w:hint="eastAsia" w:ascii="仿宋" w:hAnsi="仿宋" w:eastAsia="仿宋" w:cs="仿宋"/>
          <w:b/>
          <w:sz w:val="24"/>
          <w:szCs w:val="24"/>
        </w:rPr>
        <w:t>★”号条款：必须实质响应的条款，投标人不可偏离，负偏离将导致技术分不得分，评审时认定为废标。“▲”号条款：可以偏离的响应条款，将影响投标人的</w:t>
      </w:r>
      <w:r>
        <w:rPr>
          <w:rFonts w:hint="eastAsia" w:ascii="仿宋" w:hAnsi="仿宋" w:eastAsia="仿宋" w:cs="仿宋"/>
          <w:b/>
          <w:bCs/>
          <w:sz w:val="24"/>
          <w:szCs w:val="24"/>
        </w:rPr>
        <w:t>技术</w:t>
      </w:r>
      <w:r>
        <w:rPr>
          <w:rFonts w:hint="eastAsia" w:ascii="仿宋" w:hAnsi="仿宋" w:eastAsia="仿宋" w:cs="仿宋"/>
          <w:b/>
          <w:sz w:val="24"/>
          <w:szCs w:val="24"/>
        </w:rPr>
        <w:t>得分。</w:t>
      </w:r>
    </w:p>
    <w:p>
      <w:pPr>
        <w:pStyle w:val="10"/>
        <w:adjustRightInd w:val="0"/>
        <w:snapToGrid w:val="0"/>
        <w:spacing w:line="360" w:lineRule="auto"/>
        <w:ind w:firstLine="480"/>
        <w:rPr>
          <w:rFonts w:ascii="仿宋" w:hAnsi="仿宋" w:eastAsia="仿宋" w:cs="仿宋"/>
          <w:b/>
          <w:sz w:val="24"/>
          <w:szCs w:val="24"/>
        </w:rPr>
      </w:pPr>
      <w:r>
        <w:rPr>
          <w:rFonts w:ascii="仿宋" w:hAnsi="仿宋" w:eastAsia="仿宋" w:cs="仿宋"/>
          <w:b/>
          <w:sz w:val="24"/>
          <w:szCs w:val="24"/>
        </w:rPr>
        <w:t>11</w:t>
      </w:r>
      <w:r>
        <w:rPr>
          <w:rFonts w:hint="eastAsia" w:ascii="仿宋" w:hAnsi="仿宋" w:eastAsia="仿宋" w:cs="仿宋"/>
          <w:b/>
          <w:sz w:val="24"/>
          <w:szCs w:val="24"/>
        </w:rPr>
        <w:t>、投标文件自投标文件接收截止时点起，三个月内有效。</w:t>
      </w:r>
    </w:p>
    <w:p>
      <w:pPr>
        <w:pStyle w:val="10"/>
        <w:adjustRightInd w:val="0"/>
        <w:snapToGrid w:val="0"/>
        <w:spacing w:line="360" w:lineRule="auto"/>
        <w:ind w:firstLine="480"/>
        <w:rPr>
          <w:rFonts w:ascii="仿宋" w:hAnsi="仿宋" w:eastAsia="仿宋" w:cs="仿宋"/>
          <w:b/>
          <w:sz w:val="24"/>
          <w:szCs w:val="24"/>
        </w:rPr>
      </w:pPr>
      <w:r>
        <w:rPr>
          <w:rFonts w:ascii="仿宋" w:hAnsi="仿宋" w:eastAsia="仿宋" w:cs="仿宋"/>
          <w:b/>
          <w:sz w:val="24"/>
          <w:szCs w:val="24"/>
        </w:rPr>
        <w:t>12</w:t>
      </w:r>
      <w:r>
        <w:rPr>
          <w:rFonts w:hint="eastAsia" w:ascii="仿宋" w:hAnsi="仿宋" w:eastAsia="仿宋" w:cs="仿宋"/>
          <w:b/>
          <w:sz w:val="24"/>
          <w:szCs w:val="24"/>
        </w:rPr>
        <w:t>、以下情形，拒收投标文件：</w:t>
      </w:r>
    </w:p>
    <w:p>
      <w:pPr>
        <w:pStyle w:val="10"/>
        <w:adjustRightInd w:val="0"/>
        <w:snapToGrid w:val="0"/>
        <w:spacing w:line="360" w:lineRule="auto"/>
        <w:ind w:firstLine="480"/>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1</w:t>
      </w:r>
      <w:r>
        <w:rPr>
          <w:rFonts w:hint="eastAsia" w:ascii="仿宋" w:hAnsi="仿宋" w:eastAsia="仿宋" w:cs="仿宋"/>
          <w:bCs/>
          <w:sz w:val="24"/>
          <w:szCs w:val="24"/>
        </w:rPr>
        <w:t>）逾期送达；</w:t>
      </w:r>
    </w:p>
    <w:p>
      <w:pPr>
        <w:pStyle w:val="10"/>
        <w:adjustRightInd w:val="0"/>
        <w:snapToGrid w:val="0"/>
        <w:spacing w:line="360" w:lineRule="auto"/>
        <w:ind w:firstLine="480"/>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2</w:t>
      </w:r>
      <w:r>
        <w:rPr>
          <w:rFonts w:hint="eastAsia" w:ascii="仿宋" w:hAnsi="仿宋" w:eastAsia="仿宋" w:cs="仿宋"/>
          <w:bCs/>
          <w:sz w:val="24"/>
          <w:szCs w:val="24"/>
        </w:rPr>
        <w:t>）未按招标文件要求密封。</w:t>
      </w:r>
    </w:p>
    <w:p>
      <w:pPr>
        <w:pStyle w:val="10"/>
        <w:adjustRightInd w:val="0"/>
        <w:snapToGrid w:val="0"/>
        <w:spacing w:line="360" w:lineRule="auto"/>
        <w:rPr>
          <w:rFonts w:ascii="仿宋" w:hAnsi="仿宋" w:eastAsia="仿宋" w:cs="仿宋"/>
          <w:b/>
          <w:sz w:val="24"/>
          <w:szCs w:val="24"/>
        </w:rPr>
      </w:pPr>
      <w:r>
        <w:rPr>
          <w:rFonts w:ascii="仿宋" w:hAnsi="仿宋" w:eastAsia="仿宋" w:cs="仿宋"/>
          <w:b/>
          <w:sz w:val="24"/>
          <w:szCs w:val="24"/>
        </w:rPr>
        <w:t xml:space="preserve">    13</w:t>
      </w:r>
      <w:r>
        <w:rPr>
          <w:rFonts w:hint="eastAsia" w:ascii="仿宋" w:hAnsi="仿宋" w:eastAsia="仿宋" w:cs="仿宋"/>
          <w:b/>
          <w:sz w:val="24"/>
          <w:szCs w:val="24"/>
        </w:rPr>
        <w:t>、有下列情形，评审小组将否决其投标：</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1</w:t>
      </w:r>
      <w:r>
        <w:rPr>
          <w:rFonts w:hint="eastAsia" w:ascii="仿宋" w:hAnsi="仿宋" w:eastAsia="仿宋" w:cs="仿宋"/>
          <w:bCs/>
          <w:sz w:val="24"/>
          <w:szCs w:val="24"/>
        </w:rPr>
        <w:t>）投标文件未经投标单位盖章和法人或单位负责人签字；</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2</w:t>
      </w:r>
      <w:r>
        <w:rPr>
          <w:rFonts w:hint="eastAsia" w:ascii="仿宋" w:hAnsi="仿宋" w:eastAsia="仿宋" w:cs="仿宋"/>
          <w:bCs/>
          <w:sz w:val="24"/>
          <w:szCs w:val="24"/>
        </w:rPr>
        <w:t>）投标联合体没有提交共同投标协议；</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3</w:t>
      </w:r>
      <w:r>
        <w:rPr>
          <w:rFonts w:hint="eastAsia" w:ascii="仿宋" w:hAnsi="仿宋" w:eastAsia="仿宋" w:cs="仿宋"/>
          <w:bCs/>
          <w:sz w:val="24"/>
          <w:szCs w:val="24"/>
        </w:rPr>
        <w:t>）同一投标人提交两个以上不同的投标文件或者投标报价，招标文件要求提交备选投标的除外；</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4</w:t>
      </w:r>
      <w:r>
        <w:rPr>
          <w:rFonts w:hint="eastAsia" w:ascii="仿宋" w:hAnsi="仿宋" w:eastAsia="仿宋" w:cs="仿宋"/>
          <w:bCs/>
          <w:sz w:val="24"/>
          <w:szCs w:val="24"/>
        </w:rPr>
        <w:t>）投标报价低于成本或者高于招标控制价的；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5</w:t>
      </w:r>
      <w:r>
        <w:rPr>
          <w:rFonts w:hint="eastAsia" w:ascii="仿宋" w:hAnsi="仿宋" w:eastAsia="仿宋" w:cs="仿宋"/>
          <w:bCs/>
          <w:sz w:val="24"/>
          <w:szCs w:val="24"/>
        </w:rPr>
        <w:t>）投标文件没有对招标文件的实质性要求和条件作出响应的，</w:t>
      </w:r>
      <w:r>
        <w:rPr>
          <w:rFonts w:hint="eastAsia" w:ascii="仿宋" w:hAnsi="仿宋" w:eastAsia="仿宋" w:cs="仿宋"/>
          <w:sz w:val="24"/>
          <w:szCs w:val="24"/>
        </w:rPr>
        <w:t>评审小组认为明显不符合评审要求的技术规格、技术标准、采购数量；</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6</w:t>
      </w:r>
      <w:r>
        <w:rPr>
          <w:rFonts w:hint="eastAsia" w:ascii="仿宋" w:hAnsi="仿宋" w:eastAsia="仿宋" w:cs="仿宋"/>
          <w:bCs/>
          <w:sz w:val="24"/>
          <w:szCs w:val="24"/>
        </w:rPr>
        <w:t>）投标人有串通投标、弄虚作假等违法行为的；</w:t>
      </w:r>
    </w:p>
    <w:p>
      <w:pPr>
        <w:pStyle w:val="10"/>
        <w:adjustRightInd w:val="0"/>
        <w:snapToGrid w:val="0"/>
        <w:spacing w:line="360" w:lineRule="auto"/>
        <w:ind w:firstLine="481"/>
        <w:rPr>
          <w:rFonts w:ascii="仿宋" w:hAnsi="仿宋" w:eastAsia="仿宋" w:cs="仿宋"/>
          <w:b/>
          <w:sz w:val="24"/>
          <w:szCs w:val="24"/>
        </w:rPr>
      </w:pPr>
      <w:r>
        <w:rPr>
          <w:rFonts w:ascii="仿宋" w:hAnsi="仿宋" w:eastAsia="仿宋" w:cs="仿宋"/>
          <w:b/>
          <w:sz w:val="24"/>
          <w:szCs w:val="24"/>
        </w:rPr>
        <w:t>14</w:t>
      </w:r>
      <w:r>
        <w:rPr>
          <w:rFonts w:hint="eastAsia" w:ascii="仿宋" w:hAnsi="仿宋" w:eastAsia="仿宋" w:cs="仿宋"/>
          <w:b/>
          <w:sz w:val="24"/>
          <w:szCs w:val="24"/>
        </w:rPr>
        <w:t>、供应商在招投标过程中出现的以下不良行为的，将列入我院黑名单管理，在此后的三年内不得参与我院任何采买活动：</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1</w:t>
      </w:r>
      <w:r>
        <w:rPr>
          <w:rFonts w:hint="eastAsia" w:ascii="仿宋" w:hAnsi="仿宋" w:eastAsia="仿宋" w:cs="仿宋"/>
          <w:bCs/>
          <w:sz w:val="24"/>
          <w:szCs w:val="24"/>
        </w:rPr>
        <w:t>）远低于成本价恶意竞价或提供虚假材料谋求中标</w:t>
      </w:r>
      <w:r>
        <w:rPr>
          <w:rFonts w:ascii="仿宋" w:hAnsi="仿宋" w:eastAsia="仿宋" w:cs="仿宋"/>
          <w:bCs/>
          <w:sz w:val="24"/>
          <w:szCs w:val="24"/>
        </w:rPr>
        <w:t>/</w:t>
      </w:r>
      <w:r>
        <w:rPr>
          <w:rFonts w:hint="eastAsia" w:ascii="仿宋" w:hAnsi="仿宋" w:eastAsia="仿宋" w:cs="仿宋"/>
          <w:bCs/>
          <w:sz w:val="24"/>
          <w:szCs w:val="24"/>
        </w:rPr>
        <w:t>成交的；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2</w:t>
      </w:r>
      <w:r>
        <w:rPr>
          <w:rFonts w:hint="eastAsia" w:ascii="仿宋" w:hAnsi="仿宋" w:eastAsia="仿宋" w:cs="仿宋"/>
          <w:bCs/>
          <w:sz w:val="24"/>
          <w:szCs w:val="24"/>
        </w:rPr>
        <w:t>）采取不正当手段诋毁、排挤其他潜在供应商的；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3</w:t>
      </w:r>
      <w:r>
        <w:rPr>
          <w:rFonts w:hint="eastAsia" w:ascii="仿宋" w:hAnsi="仿宋" w:eastAsia="仿宋" w:cs="仿宋"/>
          <w:bCs/>
          <w:sz w:val="24"/>
          <w:szCs w:val="24"/>
        </w:rPr>
        <w:t>）与其他潜在供应商恶意串通围标的；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4</w:t>
      </w:r>
      <w:r>
        <w:rPr>
          <w:rFonts w:hint="eastAsia" w:ascii="仿宋" w:hAnsi="仿宋" w:eastAsia="仿宋" w:cs="仿宋"/>
          <w:bCs/>
          <w:sz w:val="24"/>
          <w:szCs w:val="24"/>
        </w:rPr>
        <w:t>）近两年内有受到上级行政部门处罚或者存在违法行为的；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5</w:t>
      </w:r>
      <w:r>
        <w:rPr>
          <w:rFonts w:hint="eastAsia" w:ascii="仿宋" w:hAnsi="仿宋" w:eastAsia="仿宋" w:cs="仿宋"/>
          <w:bCs/>
          <w:sz w:val="24"/>
          <w:szCs w:val="24"/>
        </w:rPr>
        <w:t>）随意申请撤换或放弃中标</w:t>
      </w:r>
      <w:r>
        <w:rPr>
          <w:rFonts w:ascii="仿宋" w:hAnsi="仿宋" w:eastAsia="仿宋" w:cs="仿宋"/>
          <w:bCs/>
          <w:sz w:val="24"/>
          <w:szCs w:val="24"/>
        </w:rPr>
        <w:t>/</w:t>
      </w:r>
      <w:r>
        <w:rPr>
          <w:rFonts w:hint="eastAsia" w:ascii="仿宋" w:hAnsi="仿宋" w:eastAsia="仿宋" w:cs="仿宋"/>
          <w:bCs/>
          <w:sz w:val="24"/>
          <w:szCs w:val="24"/>
        </w:rPr>
        <w:t>成交结果的；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6</w:t>
      </w:r>
      <w:r>
        <w:rPr>
          <w:rFonts w:hint="eastAsia" w:ascii="仿宋" w:hAnsi="仿宋" w:eastAsia="仿宋" w:cs="仿宋"/>
          <w:bCs/>
          <w:sz w:val="24"/>
          <w:szCs w:val="24"/>
        </w:rPr>
        <w:t>）中标后无正当理由拒绝或迟迟不签订采购合同的；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7</w:t>
      </w:r>
      <w:r>
        <w:rPr>
          <w:rFonts w:hint="eastAsia" w:ascii="仿宋" w:hAnsi="仿宋" w:eastAsia="仿宋" w:cs="仿宋"/>
          <w:bCs/>
          <w:sz w:val="24"/>
          <w:szCs w:val="24"/>
        </w:rPr>
        <w:t>）中标</w:t>
      </w:r>
      <w:r>
        <w:rPr>
          <w:rFonts w:ascii="仿宋" w:hAnsi="仿宋" w:eastAsia="仿宋" w:cs="仿宋"/>
          <w:bCs/>
          <w:sz w:val="24"/>
          <w:szCs w:val="24"/>
        </w:rPr>
        <w:t>/</w:t>
      </w:r>
      <w:r>
        <w:rPr>
          <w:rFonts w:hint="eastAsia" w:ascii="仿宋" w:hAnsi="仿宋" w:eastAsia="仿宋" w:cs="仿宋"/>
          <w:bCs/>
          <w:sz w:val="24"/>
          <w:szCs w:val="24"/>
        </w:rPr>
        <w:t>成交后，超过合同约定的供货（或服务）时间未按要求执行，给采购人造成损害的；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8</w:t>
      </w:r>
      <w:r>
        <w:rPr>
          <w:rFonts w:hint="eastAsia" w:ascii="仿宋" w:hAnsi="仿宋" w:eastAsia="仿宋" w:cs="仿宋"/>
          <w:bCs/>
          <w:sz w:val="24"/>
          <w:szCs w:val="24"/>
        </w:rPr>
        <w:t>）在招标采购过程中，与相关部门协商谈判的；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9</w:t>
      </w:r>
      <w:r>
        <w:rPr>
          <w:rFonts w:hint="eastAsia" w:ascii="仿宋" w:hAnsi="仿宋" w:eastAsia="仿宋" w:cs="仿宋"/>
          <w:bCs/>
          <w:sz w:val="24"/>
          <w:szCs w:val="24"/>
        </w:rPr>
        <w:t>）向医院涉及的相关部门行贿或者提供不正当利益的；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10</w:t>
      </w:r>
      <w:r>
        <w:rPr>
          <w:rFonts w:hint="eastAsia" w:ascii="仿宋" w:hAnsi="仿宋" w:eastAsia="仿宋" w:cs="仿宋"/>
          <w:bCs/>
          <w:sz w:val="24"/>
          <w:szCs w:val="24"/>
        </w:rPr>
        <w:t>）拒绝有关部门监督检查或者提供虚假情况的；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11</w:t>
      </w:r>
      <w:r>
        <w:rPr>
          <w:rFonts w:hint="eastAsia" w:ascii="仿宋" w:hAnsi="仿宋" w:eastAsia="仿宋" w:cs="仿宋"/>
          <w:bCs/>
          <w:sz w:val="24"/>
          <w:szCs w:val="24"/>
        </w:rPr>
        <w:t>）无正当理由拒绝履行合同和有关承诺，或擅自变更、中止（终止）采购合同的；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12</w:t>
      </w:r>
      <w:r>
        <w:rPr>
          <w:rFonts w:hint="eastAsia" w:ascii="仿宋" w:hAnsi="仿宋" w:eastAsia="仿宋" w:cs="仿宋"/>
          <w:bCs/>
          <w:sz w:val="24"/>
          <w:szCs w:val="24"/>
        </w:rPr>
        <w:t>）提供假冒伪劣产品或走私物品的；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13</w:t>
      </w:r>
      <w:r>
        <w:rPr>
          <w:rFonts w:hint="eastAsia" w:ascii="仿宋" w:hAnsi="仿宋" w:eastAsia="仿宋" w:cs="仿宋"/>
          <w:bCs/>
          <w:sz w:val="24"/>
          <w:szCs w:val="24"/>
        </w:rPr>
        <w:t>）不遵守开标现场纪律，扰乱评审现场，影响采购活动继续进行的；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14</w:t>
      </w:r>
      <w:r>
        <w:rPr>
          <w:rFonts w:hint="eastAsia" w:ascii="仿宋" w:hAnsi="仿宋" w:eastAsia="仿宋" w:cs="仿宋"/>
          <w:bCs/>
          <w:sz w:val="24"/>
          <w:szCs w:val="24"/>
        </w:rPr>
        <w:t>）开标后擅自撤回采购相应文件，影响采购活动继续进行的；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15</w:t>
      </w:r>
      <w:r>
        <w:rPr>
          <w:rFonts w:hint="eastAsia" w:ascii="仿宋" w:hAnsi="仿宋" w:eastAsia="仿宋" w:cs="仿宋"/>
          <w:bCs/>
          <w:sz w:val="24"/>
          <w:szCs w:val="24"/>
        </w:rPr>
        <w:t>）中标</w:t>
      </w:r>
      <w:r>
        <w:rPr>
          <w:rFonts w:ascii="仿宋" w:hAnsi="仿宋" w:eastAsia="仿宋" w:cs="仿宋"/>
          <w:bCs/>
          <w:sz w:val="24"/>
          <w:szCs w:val="24"/>
        </w:rPr>
        <w:t>/</w:t>
      </w:r>
      <w:r>
        <w:rPr>
          <w:rFonts w:hint="eastAsia" w:ascii="仿宋" w:hAnsi="仿宋" w:eastAsia="仿宋" w:cs="仿宋"/>
          <w:bCs/>
          <w:sz w:val="24"/>
          <w:szCs w:val="24"/>
        </w:rPr>
        <w:t>成交后，擅自将采购合同转包或分包给其他供应商的；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16</w:t>
      </w:r>
      <w:r>
        <w:rPr>
          <w:rFonts w:hint="eastAsia" w:ascii="仿宋" w:hAnsi="仿宋" w:eastAsia="仿宋" w:cs="仿宋"/>
          <w:bCs/>
          <w:sz w:val="24"/>
          <w:szCs w:val="24"/>
        </w:rPr>
        <w:t>）不按招投标文件的要求和承诺执行或擅自降低投标</w:t>
      </w:r>
      <w:r>
        <w:rPr>
          <w:rFonts w:ascii="仿宋" w:hAnsi="仿宋" w:eastAsia="仿宋" w:cs="仿宋"/>
          <w:bCs/>
          <w:sz w:val="24"/>
          <w:szCs w:val="24"/>
        </w:rPr>
        <w:t>/</w:t>
      </w:r>
      <w:r>
        <w:rPr>
          <w:rFonts w:hint="eastAsia" w:ascii="仿宋" w:hAnsi="仿宋" w:eastAsia="仿宋" w:cs="仿宋"/>
          <w:bCs/>
          <w:sz w:val="24"/>
          <w:szCs w:val="24"/>
        </w:rPr>
        <w:t>响应承诺的产品质量和售后服务或以次充好、偷工减料的；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17</w:t>
      </w:r>
      <w:r>
        <w:rPr>
          <w:rFonts w:hint="eastAsia" w:ascii="仿宋" w:hAnsi="仿宋" w:eastAsia="仿宋" w:cs="仿宋"/>
          <w:bCs/>
          <w:sz w:val="24"/>
          <w:szCs w:val="24"/>
        </w:rPr>
        <w:t>）实际提供的有关产品性能指标和技术服务能力明显低于采购响应文件或询价、谈判时的承诺的；</w:t>
      </w:r>
    </w:p>
    <w:p>
      <w:pPr>
        <w:pStyle w:val="10"/>
        <w:adjustRightInd w:val="0"/>
        <w:snapToGrid w:val="0"/>
        <w:spacing w:line="360" w:lineRule="auto"/>
        <w:rPr>
          <w:rFonts w:ascii="仿宋" w:hAnsi="仿宋" w:eastAsia="仿宋" w:cs="仿宋"/>
          <w:bCs/>
          <w:sz w:val="24"/>
          <w:szCs w:val="24"/>
        </w:rPr>
      </w:pPr>
      <w:r>
        <w:rPr>
          <w:rFonts w:ascii="仿宋" w:hAnsi="仿宋" w:eastAsia="仿宋" w:cs="仿宋"/>
          <w:bCs/>
          <w:sz w:val="24"/>
          <w:szCs w:val="24"/>
        </w:rPr>
        <w:t xml:space="preserve">    </w:t>
      </w:r>
      <w:r>
        <w:rPr>
          <w:rFonts w:hint="eastAsia" w:ascii="仿宋" w:hAnsi="仿宋" w:eastAsia="仿宋" w:cs="仿宋"/>
          <w:bCs/>
          <w:sz w:val="24"/>
          <w:szCs w:val="24"/>
        </w:rPr>
        <w:t>（</w:t>
      </w:r>
      <w:r>
        <w:rPr>
          <w:rFonts w:ascii="仿宋" w:hAnsi="仿宋" w:eastAsia="仿宋" w:cs="仿宋"/>
          <w:bCs/>
          <w:sz w:val="24"/>
          <w:szCs w:val="24"/>
        </w:rPr>
        <w:t>18</w:t>
      </w:r>
      <w:r>
        <w:rPr>
          <w:rFonts w:hint="eastAsia" w:ascii="仿宋" w:hAnsi="仿宋" w:eastAsia="仿宋" w:cs="仿宋"/>
          <w:bCs/>
          <w:sz w:val="24"/>
          <w:szCs w:val="24"/>
        </w:rPr>
        <w:t>）一年内有一次以上投诉查无实据、捏造事实或者提供虚假投诉材料的；</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19</w:t>
      </w:r>
      <w:r>
        <w:rPr>
          <w:rFonts w:hint="eastAsia" w:ascii="仿宋" w:hAnsi="仿宋" w:eastAsia="仿宋" w:cs="仿宋"/>
          <w:bCs/>
          <w:sz w:val="24"/>
          <w:szCs w:val="24"/>
        </w:rPr>
        <w:t>）连续两次供应商履约诚信量化评价得分不合格的供应商；</w:t>
      </w:r>
    </w:p>
    <w:p>
      <w:pPr>
        <w:pStyle w:val="10"/>
        <w:adjustRightInd w:val="0"/>
        <w:snapToGrid w:val="0"/>
        <w:spacing w:line="360" w:lineRule="auto"/>
        <w:ind w:firstLine="481"/>
        <w:rPr>
          <w:rFonts w:ascii="仿宋" w:hAnsi="仿宋" w:eastAsia="仿宋" w:cs="仿宋"/>
          <w:bCs/>
          <w:sz w:val="24"/>
          <w:szCs w:val="24"/>
        </w:rPr>
      </w:pPr>
      <w:r>
        <w:rPr>
          <w:rFonts w:hint="eastAsia" w:ascii="仿宋" w:hAnsi="仿宋" w:eastAsia="仿宋" w:cs="仿宋"/>
          <w:bCs/>
          <w:sz w:val="24"/>
          <w:szCs w:val="24"/>
        </w:rPr>
        <w:t>（</w:t>
      </w:r>
      <w:r>
        <w:rPr>
          <w:rFonts w:ascii="仿宋" w:hAnsi="仿宋" w:eastAsia="仿宋" w:cs="仿宋"/>
          <w:bCs/>
          <w:sz w:val="24"/>
          <w:szCs w:val="24"/>
        </w:rPr>
        <w:t>20</w:t>
      </w:r>
      <w:r>
        <w:rPr>
          <w:rFonts w:hint="eastAsia" w:ascii="仿宋" w:hAnsi="仿宋" w:eastAsia="仿宋" w:cs="仿宋"/>
          <w:bCs/>
          <w:sz w:val="24"/>
          <w:szCs w:val="24"/>
        </w:rPr>
        <w:t>）一年内累计达两次报名且未按规定提前一天发函告知不投标的。</w:t>
      </w:r>
    </w:p>
    <w:p>
      <w:pPr>
        <w:pStyle w:val="10"/>
        <w:adjustRightInd w:val="0"/>
        <w:snapToGrid w:val="0"/>
        <w:spacing w:line="360" w:lineRule="auto"/>
        <w:ind w:firstLine="481"/>
        <w:rPr>
          <w:rFonts w:ascii="仿宋" w:hAnsi="仿宋" w:eastAsia="仿宋" w:cs="仿宋"/>
          <w:b/>
          <w:sz w:val="24"/>
          <w:szCs w:val="24"/>
        </w:rPr>
      </w:pPr>
      <w:r>
        <w:rPr>
          <w:rFonts w:ascii="仿宋" w:hAnsi="仿宋" w:eastAsia="仿宋" w:cs="仿宋"/>
          <w:bCs/>
          <w:sz w:val="24"/>
          <w:szCs w:val="24"/>
        </w:rPr>
        <w:t>15</w:t>
      </w:r>
      <w:r>
        <w:rPr>
          <w:rFonts w:hint="eastAsia" w:ascii="仿宋" w:hAnsi="仿宋" w:eastAsia="仿宋" w:cs="仿宋"/>
          <w:bCs/>
          <w:sz w:val="24"/>
          <w:szCs w:val="24"/>
        </w:rPr>
        <w:t>、投标人在响应招标文件中必须列出具体数值，如果投标人只注明“差不多”“接近”等不明确表述，或擅自修改招标文件的招标技术、商务等要求的将导致评审小组拒绝其投标。</w:t>
      </w:r>
    </w:p>
    <w:p>
      <w:pPr>
        <w:pStyle w:val="10"/>
        <w:adjustRightInd w:val="0"/>
        <w:snapToGrid w:val="0"/>
        <w:spacing w:line="360" w:lineRule="auto"/>
        <w:rPr>
          <w:rFonts w:ascii="仿宋" w:hAnsi="仿宋" w:eastAsia="仿宋" w:cs="仿宋"/>
          <w:b/>
          <w:bCs/>
          <w:sz w:val="24"/>
        </w:rPr>
      </w:pPr>
      <w:r>
        <w:rPr>
          <w:rFonts w:ascii="仿宋" w:hAnsi="仿宋" w:eastAsia="仿宋" w:cs="仿宋"/>
          <w:b/>
          <w:bCs/>
          <w:sz w:val="24"/>
        </w:rPr>
        <w:t xml:space="preserve">    </w:t>
      </w:r>
      <w:r>
        <w:rPr>
          <w:rFonts w:hint="eastAsia" w:ascii="仿宋" w:hAnsi="仿宋" w:eastAsia="仿宋" w:cs="仿宋"/>
          <w:b/>
          <w:bCs/>
          <w:sz w:val="24"/>
        </w:rPr>
        <w:t>二、招标文件</w:t>
      </w:r>
    </w:p>
    <w:p>
      <w:pPr>
        <w:pStyle w:val="10"/>
        <w:adjustRightInd w:val="0"/>
        <w:snapToGrid w:val="0"/>
        <w:spacing w:line="360" w:lineRule="auto"/>
        <w:ind w:firstLine="240" w:firstLineChars="100"/>
        <w:rPr>
          <w:rFonts w:ascii="仿宋" w:hAnsi="仿宋" w:eastAsia="仿宋" w:cs="仿宋"/>
          <w:sz w:val="24"/>
        </w:rPr>
      </w:pPr>
      <w:r>
        <w:rPr>
          <w:rFonts w:ascii="仿宋" w:hAnsi="仿宋" w:eastAsia="仿宋" w:cs="仿宋"/>
          <w:sz w:val="24"/>
        </w:rPr>
        <w:t xml:space="preserve">  1</w:t>
      </w:r>
      <w:r>
        <w:rPr>
          <w:rFonts w:hint="eastAsia" w:ascii="仿宋" w:hAnsi="仿宋" w:eastAsia="仿宋" w:cs="仿宋"/>
          <w:sz w:val="24"/>
        </w:rPr>
        <w:t>、</w:t>
      </w:r>
      <w:r>
        <w:rPr>
          <w:rFonts w:ascii="仿宋" w:hAnsi="仿宋" w:eastAsia="仿宋" w:cs="仿宋"/>
          <w:sz w:val="24"/>
        </w:rPr>
        <w:t xml:space="preserve"> </w:t>
      </w:r>
      <w:r>
        <w:rPr>
          <w:rFonts w:hint="eastAsia" w:ascii="仿宋" w:hAnsi="仿宋" w:eastAsia="仿宋" w:cs="仿宋"/>
          <w:sz w:val="24"/>
        </w:rPr>
        <w:t>招标文件主要由</w:t>
      </w:r>
      <w:r>
        <w:rPr>
          <w:rFonts w:ascii="仿宋" w:hAnsi="仿宋" w:eastAsia="仿宋" w:cs="仿宋"/>
          <w:sz w:val="24"/>
        </w:rPr>
        <w:t xml:space="preserve">1) </w:t>
      </w:r>
      <w:r>
        <w:rPr>
          <w:rFonts w:hint="eastAsia" w:ascii="仿宋" w:hAnsi="仿宋" w:eastAsia="仿宋" w:cs="仿宋"/>
          <w:sz w:val="24"/>
        </w:rPr>
        <w:t>投标邀请书；</w:t>
      </w:r>
      <w:r>
        <w:rPr>
          <w:rFonts w:ascii="仿宋" w:hAnsi="仿宋" w:eastAsia="仿宋" w:cs="仿宋"/>
          <w:sz w:val="24"/>
        </w:rPr>
        <w:t xml:space="preserve">2) </w:t>
      </w:r>
      <w:r>
        <w:rPr>
          <w:rFonts w:hint="eastAsia" w:ascii="仿宋" w:hAnsi="仿宋" w:eastAsia="仿宋" w:cs="仿宋"/>
          <w:sz w:val="24"/>
        </w:rPr>
        <w:t>采购项目内容；</w:t>
      </w:r>
      <w:r>
        <w:rPr>
          <w:rFonts w:ascii="仿宋" w:hAnsi="仿宋" w:eastAsia="仿宋" w:cs="仿宋"/>
          <w:sz w:val="24"/>
        </w:rPr>
        <w:t xml:space="preserve">3) </w:t>
      </w:r>
      <w:r>
        <w:rPr>
          <w:rFonts w:hint="eastAsia" w:ascii="仿宋" w:hAnsi="仿宋" w:eastAsia="仿宋" w:cs="仿宋"/>
          <w:sz w:val="24"/>
        </w:rPr>
        <w:t>投标人须知；</w:t>
      </w:r>
      <w:r>
        <w:rPr>
          <w:rFonts w:ascii="仿宋" w:hAnsi="仿宋" w:eastAsia="仿宋" w:cs="仿宋"/>
          <w:sz w:val="24"/>
        </w:rPr>
        <w:t xml:space="preserve">4) </w:t>
      </w:r>
      <w:r>
        <w:rPr>
          <w:rFonts w:hint="eastAsia" w:ascii="仿宋" w:hAnsi="仿宋" w:eastAsia="仿宋" w:cs="仿宋"/>
          <w:sz w:val="24"/>
        </w:rPr>
        <w:t>合同书格式；</w:t>
      </w:r>
      <w:r>
        <w:rPr>
          <w:rFonts w:ascii="仿宋" w:hAnsi="仿宋" w:eastAsia="仿宋" w:cs="仿宋"/>
          <w:sz w:val="24"/>
        </w:rPr>
        <w:t xml:space="preserve">5) </w:t>
      </w:r>
      <w:r>
        <w:rPr>
          <w:rFonts w:hint="eastAsia" w:ascii="仿宋" w:hAnsi="仿宋" w:eastAsia="仿宋" w:cs="仿宋"/>
          <w:sz w:val="24"/>
        </w:rPr>
        <w:t>投标文件格式</w:t>
      </w:r>
      <w:r>
        <w:rPr>
          <w:rFonts w:ascii="仿宋" w:hAnsi="仿宋" w:eastAsia="仿宋" w:cs="仿宋"/>
          <w:sz w:val="24"/>
        </w:rPr>
        <w:t xml:space="preserve"> </w:t>
      </w:r>
      <w:r>
        <w:rPr>
          <w:rFonts w:hint="eastAsia" w:ascii="仿宋" w:hAnsi="仿宋" w:eastAsia="仿宋" w:cs="仿宋"/>
          <w:sz w:val="24"/>
        </w:rPr>
        <w:t>；</w:t>
      </w:r>
      <w:r>
        <w:rPr>
          <w:rFonts w:ascii="仿宋" w:hAnsi="仿宋" w:eastAsia="仿宋" w:cs="仿宋"/>
          <w:sz w:val="24"/>
        </w:rPr>
        <w:t xml:space="preserve">6) </w:t>
      </w:r>
      <w:r>
        <w:rPr>
          <w:rFonts w:hint="eastAsia" w:ascii="仿宋" w:hAnsi="仿宋" w:eastAsia="仿宋" w:cs="仿宋"/>
          <w:sz w:val="24"/>
        </w:rPr>
        <w:t>在招标过程中由招标采购单位发出的修正和补充文件等。</w:t>
      </w:r>
    </w:p>
    <w:p>
      <w:pPr>
        <w:pStyle w:val="10"/>
        <w:adjustRightInd w:val="0"/>
        <w:snapToGrid w:val="0"/>
        <w:spacing w:line="360" w:lineRule="auto"/>
        <w:rPr>
          <w:rFonts w:ascii="仿宋" w:hAnsi="仿宋" w:eastAsia="仿宋" w:cs="仿宋"/>
          <w:sz w:val="24"/>
        </w:rPr>
      </w:pPr>
      <w:r>
        <w:rPr>
          <w:rFonts w:ascii="仿宋" w:hAnsi="仿宋" w:eastAsia="仿宋" w:cs="仿宋"/>
          <w:sz w:val="24"/>
        </w:rPr>
        <w:t xml:space="preserve">    2</w:t>
      </w:r>
      <w:r>
        <w:rPr>
          <w:rFonts w:hint="eastAsia" w:ascii="仿宋" w:hAnsi="仿宋" w:eastAsia="仿宋" w:cs="仿宋"/>
          <w:sz w:val="24"/>
        </w:rPr>
        <w:t>、投标人应认真阅读、并充分理解招标文件的全部内容（包括所有的补充、修改内容、重要事项、格式、条款和技术规范、参数及要求等）。投标人没有按照招标文件要求提交全部资料，或者投标没有对招标文件在各方面都做出实质性响应是投标人的风险，有可能导致其投标被拒绝，或被认定为无效投标。</w:t>
      </w:r>
    </w:p>
    <w:p>
      <w:pPr>
        <w:pStyle w:val="10"/>
        <w:adjustRightInd w:val="0"/>
        <w:snapToGrid w:val="0"/>
        <w:spacing w:line="360" w:lineRule="auto"/>
        <w:ind w:firstLine="240" w:firstLineChars="100"/>
        <w:rPr>
          <w:rFonts w:ascii="仿宋" w:hAnsi="仿宋" w:eastAsia="仿宋" w:cs="仿宋"/>
          <w:sz w:val="24"/>
        </w:rPr>
      </w:pPr>
      <w:r>
        <w:rPr>
          <w:rFonts w:ascii="仿宋" w:hAnsi="仿宋" w:eastAsia="仿宋" w:cs="仿宋"/>
          <w:sz w:val="24"/>
        </w:rPr>
        <w:t xml:space="preserve">  3</w:t>
      </w:r>
      <w:r>
        <w:rPr>
          <w:rFonts w:hint="eastAsia" w:ascii="仿宋" w:hAnsi="仿宋" w:eastAsia="仿宋" w:cs="仿宋"/>
          <w:sz w:val="24"/>
        </w:rPr>
        <w:t>、招标文件的澄清</w:t>
      </w:r>
    </w:p>
    <w:p>
      <w:pPr>
        <w:pStyle w:val="10"/>
        <w:adjustRightInd w:val="0"/>
        <w:snapToGrid w:val="0"/>
        <w:spacing w:line="360" w:lineRule="auto"/>
        <w:rPr>
          <w:rFonts w:ascii="仿宋" w:hAnsi="仿宋" w:eastAsia="仿宋" w:cs="仿宋"/>
          <w:sz w:val="24"/>
        </w:rPr>
      </w:pPr>
      <w:r>
        <w:rPr>
          <w:rFonts w:ascii="仿宋" w:hAnsi="仿宋" w:eastAsia="仿宋" w:cs="仿宋"/>
          <w:sz w:val="24"/>
          <w:szCs w:val="24"/>
        </w:rPr>
        <w:t xml:space="preserve">    </w:t>
      </w:r>
      <w:r>
        <w:rPr>
          <w:rFonts w:hint="eastAsia" w:ascii="仿宋" w:hAnsi="仿宋" w:eastAsia="仿宋" w:cs="仿宋"/>
          <w:sz w:val="24"/>
          <w:szCs w:val="24"/>
        </w:rPr>
        <w:t>任何要求对招标文件进行澄清的投标人，均应以书面形式在投标截止时间五天前通知惠州市中医医院总务科。总务科将对投标人所要求澄</w:t>
      </w:r>
      <w:r>
        <w:rPr>
          <w:rFonts w:hint="eastAsia" w:ascii="仿宋" w:hAnsi="仿宋" w:eastAsia="仿宋" w:cs="仿宋"/>
          <w:sz w:val="24"/>
        </w:rPr>
        <w:t>清的内容均以书面形式予以答复。</w:t>
      </w:r>
    </w:p>
    <w:p>
      <w:pPr>
        <w:pStyle w:val="10"/>
        <w:adjustRightInd w:val="0"/>
        <w:snapToGrid w:val="0"/>
        <w:spacing w:line="360" w:lineRule="auto"/>
        <w:ind w:firstLine="480"/>
        <w:rPr>
          <w:rFonts w:ascii="仿宋" w:hAnsi="仿宋" w:eastAsia="仿宋" w:cs="仿宋"/>
          <w:b/>
          <w:bCs/>
          <w:sz w:val="24"/>
        </w:rPr>
      </w:pPr>
      <w:bookmarkStart w:id="0" w:name="OLE_LINK11"/>
      <w:r>
        <w:rPr>
          <w:rFonts w:ascii="仿宋" w:hAnsi="仿宋" w:eastAsia="仿宋" w:cs="仿宋"/>
          <w:b/>
          <w:bCs/>
          <w:sz w:val="24"/>
        </w:rPr>
        <w:t>4</w:t>
      </w:r>
      <w:r>
        <w:rPr>
          <w:rFonts w:hint="eastAsia" w:ascii="仿宋" w:hAnsi="仿宋" w:eastAsia="仿宋" w:cs="仿宋"/>
          <w:b/>
          <w:bCs/>
          <w:sz w:val="24"/>
        </w:rPr>
        <w:t>、投标人应在收到招标文件后，仔细阅读，有疑问的应在报名有效工作时间内提出质疑。在规定的时间内未对招标文件要求澄清或提出疑问的，我院将视其为无异议，不再接受对招标文件内容的质疑。</w:t>
      </w:r>
      <w:r>
        <w:rPr>
          <w:rFonts w:ascii="仿宋" w:hAnsi="仿宋" w:eastAsia="仿宋" w:cs="仿宋"/>
          <w:b/>
          <w:bCs/>
          <w:sz w:val="24"/>
        </w:rPr>
        <w:t xml:space="preserve"> </w:t>
      </w:r>
    </w:p>
    <w:p>
      <w:pPr>
        <w:pStyle w:val="10"/>
        <w:adjustRightInd w:val="0"/>
        <w:snapToGrid w:val="0"/>
        <w:spacing w:line="360" w:lineRule="auto"/>
        <w:ind w:firstLine="480"/>
        <w:rPr>
          <w:rFonts w:ascii="仿宋" w:hAnsi="仿宋" w:eastAsia="仿宋" w:cs="仿宋"/>
          <w:b/>
          <w:bCs/>
          <w:sz w:val="24"/>
        </w:rPr>
      </w:pPr>
      <w:r>
        <w:rPr>
          <w:rFonts w:ascii="仿宋" w:hAnsi="仿宋" w:eastAsia="仿宋" w:cs="仿宋"/>
          <w:b/>
          <w:bCs/>
          <w:sz w:val="24"/>
        </w:rPr>
        <w:t>5</w:t>
      </w:r>
      <w:r>
        <w:rPr>
          <w:rFonts w:hint="eastAsia" w:ascii="仿宋" w:hAnsi="仿宋" w:eastAsia="仿宋" w:cs="仿宋"/>
          <w:b/>
          <w:bCs/>
          <w:sz w:val="24"/>
        </w:rPr>
        <w:t>、要求响应人报名后应参加投标，报名后不投标的应在投标截止日前一天前致函我院总务科说明情况。如未致函说明者，将记不良行为一次，一年累计达两次者将被列入黑名单。</w:t>
      </w:r>
      <w:r>
        <w:rPr>
          <w:rFonts w:ascii="仿宋" w:hAnsi="仿宋" w:eastAsia="仿宋" w:cs="仿宋"/>
          <w:b/>
          <w:bCs/>
          <w:sz w:val="24"/>
        </w:rPr>
        <w:t xml:space="preserve">   </w:t>
      </w:r>
    </w:p>
    <w:bookmarkEnd w:id="0"/>
    <w:p>
      <w:pPr>
        <w:pStyle w:val="10"/>
        <w:adjustRightInd w:val="0"/>
        <w:snapToGrid w:val="0"/>
        <w:spacing w:line="360" w:lineRule="auto"/>
        <w:rPr>
          <w:rFonts w:ascii="仿宋" w:hAnsi="仿宋" w:eastAsia="仿宋" w:cs="仿宋"/>
          <w:sz w:val="24"/>
          <w:szCs w:val="24"/>
        </w:rPr>
      </w:pPr>
      <w:r>
        <w:rPr>
          <w:rFonts w:ascii="仿宋" w:hAnsi="仿宋" w:eastAsia="仿宋" w:cs="仿宋"/>
          <w:sz w:val="24"/>
        </w:rPr>
        <w:t xml:space="preserve">    6</w:t>
      </w:r>
      <w:r>
        <w:rPr>
          <w:rFonts w:hint="eastAsia" w:ascii="仿宋" w:hAnsi="仿宋" w:eastAsia="仿宋" w:cs="仿宋"/>
          <w:sz w:val="24"/>
        </w:rPr>
        <w:t>、招</w:t>
      </w:r>
      <w:r>
        <w:rPr>
          <w:rFonts w:hint="eastAsia" w:ascii="仿宋" w:hAnsi="仿宋" w:eastAsia="仿宋" w:cs="仿宋"/>
          <w:sz w:val="24"/>
          <w:szCs w:val="24"/>
        </w:rPr>
        <w:t>标文件的修改，在投标截止时间三天前，无论出于何种原因，总务科可主动地或在解答投标人提出的疑问时对招标文件进行修改。修改后的内容是招标文件的组成部分，将以书面形式通知所有已登记报名投标的潜在投标人，并对潜在投标人具有约束力。潜在投标人在收到上述通知后，应立即以书面形式向我院总务科确认。</w:t>
      </w:r>
      <w:r>
        <w:rPr>
          <w:rFonts w:hint="eastAsia" w:ascii="仿宋" w:hAnsi="仿宋" w:eastAsia="仿宋" w:cs="仿宋"/>
          <w:sz w:val="24"/>
        </w:rPr>
        <w:t>为使投标人准备投标时有充足时间对招标文件的修改部分进行研究，可适当推迟投标截止期，但应发布公告并书面通知所有已</w:t>
      </w:r>
      <w:r>
        <w:rPr>
          <w:rFonts w:hint="eastAsia" w:ascii="仿宋" w:hAnsi="仿宋" w:eastAsia="仿宋" w:cs="仿宋"/>
          <w:sz w:val="24"/>
          <w:szCs w:val="24"/>
        </w:rPr>
        <w:t>登记报名的潜在投标人。</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w:t>
      </w:r>
      <w:r>
        <w:rPr>
          <w:rFonts w:ascii="仿宋" w:hAnsi="仿宋" w:eastAsia="仿宋" w:cs="仿宋"/>
          <w:b/>
          <w:bCs/>
          <w:sz w:val="24"/>
          <w:szCs w:val="24"/>
        </w:rPr>
        <w:t xml:space="preserve"> </w:t>
      </w:r>
      <w:r>
        <w:rPr>
          <w:rFonts w:hint="eastAsia" w:ascii="仿宋" w:hAnsi="仿宋" w:eastAsia="仿宋" w:cs="仿宋"/>
          <w:b/>
          <w:bCs/>
          <w:sz w:val="24"/>
          <w:szCs w:val="24"/>
        </w:rPr>
        <w:t>三、投标文件的编制和数量</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1</w:t>
      </w:r>
      <w:r>
        <w:rPr>
          <w:rFonts w:hint="eastAsia" w:ascii="仿宋" w:hAnsi="仿宋" w:eastAsia="仿宋" w:cs="仿宋"/>
          <w:sz w:val="24"/>
          <w:szCs w:val="24"/>
        </w:rPr>
        <w:t>、投标人提交的投标文件以及投标人与我院总务科就有关投标的所有来往函电均应使用中文。投标人提交的支持文件或印刷的资料可以用另一种语言，但相应内容应附有中文翻译本，在解释投标文件的修改内容时以中文翻译本为准。对中文翻译有异议的，以权威机构的译本为准。</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2</w:t>
      </w:r>
      <w:r>
        <w:rPr>
          <w:rFonts w:hint="eastAsia" w:ascii="仿宋" w:hAnsi="仿宋" w:eastAsia="仿宋" w:cs="仿宋"/>
          <w:sz w:val="24"/>
          <w:szCs w:val="24"/>
        </w:rPr>
        <w:t>、投标文件的构成应符合法律法规及招标文件的要求。</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3</w:t>
      </w:r>
      <w:r>
        <w:rPr>
          <w:rFonts w:hint="eastAsia" w:ascii="仿宋" w:hAnsi="仿宋" w:eastAsia="仿宋" w:cs="仿宋"/>
          <w:sz w:val="24"/>
          <w:szCs w:val="24"/>
        </w:rPr>
        <w:t>、投标人对招标文件中多个包（组）进行投标的，其投标文件的编制应按每个包（组）的要求进行页码编制并分别装订和封装。投标人应当对投标文件进行装订，对未经装订的投标文件可能发生的文件散落或缺损，由此产生的后果由投标人承担。</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4</w:t>
      </w:r>
      <w:r>
        <w:rPr>
          <w:rFonts w:hint="eastAsia" w:ascii="仿宋" w:hAnsi="仿宋" w:eastAsia="仿宋" w:cs="仿宋"/>
          <w:sz w:val="24"/>
          <w:szCs w:val="24"/>
        </w:rPr>
        <w:t>、投标人应完整、真实、准确的填写招标文件中规定的所有内容。</w:t>
      </w:r>
    </w:p>
    <w:p>
      <w:pPr>
        <w:pStyle w:val="10"/>
        <w:adjustRightInd w:val="0"/>
        <w:snapToGrid w:val="0"/>
        <w:spacing w:line="360" w:lineRule="auto"/>
        <w:ind w:firstLine="480"/>
        <w:rPr>
          <w:rFonts w:ascii="仿宋" w:hAnsi="仿宋" w:eastAsia="仿宋" w:cs="仿宋"/>
          <w:sz w:val="24"/>
          <w:szCs w:val="24"/>
        </w:rPr>
      </w:pPr>
      <w:r>
        <w:rPr>
          <w:rFonts w:ascii="仿宋" w:hAnsi="仿宋" w:eastAsia="仿宋" w:cs="仿宋"/>
          <w:sz w:val="24"/>
          <w:szCs w:val="24"/>
        </w:rPr>
        <w:t>5</w:t>
      </w:r>
      <w:r>
        <w:rPr>
          <w:rFonts w:hint="eastAsia" w:ascii="仿宋" w:hAnsi="仿宋" w:eastAsia="仿宋" w:cs="仿宋"/>
          <w:sz w:val="24"/>
          <w:szCs w:val="24"/>
        </w:rPr>
        <w:t>、投标人必须对投标文件所提供的全部资料的真实性承担法律责任，并无条件接受我院招标管理办公室和监督管理小组等对其中任何资料进行核实的要求。</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6</w:t>
      </w:r>
      <w:r>
        <w:rPr>
          <w:rFonts w:hint="eastAsia" w:ascii="仿宋" w:hAnsi="仿宋" w:eastAsia="仿宋" w:cs="仿宋"/>
          <w:sz w:val="24"/>
          <w:szCs w:val="24"/>
        </w:rPr>
        <w:t>、如果因为投标人投标文件填报的内容不详，或没有提供招标文件中所要求的全部资料及数据，由此造成的后果，其责任由投标人承担。</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7</w:t>
      </w:r>
      <w:r>
        <w:rPr>
          <w:rFonts w:hint="eastAsia" w:ascii="仿宋" w:hAnsi="仿宋" w:eastAsia="仿宋" w:cs="仿宋"/>
          <w:sz w:val="24"/>
          <w:szCs w:val="24"/>
        </w:rPr>
        <w:t>、投标人所提供的货物和服务均应以人民币报价，若同时以人民币及外币报价的，以人民币报价为准。</w:t>
      </w:r>
    </w:p>
    <w:p>
      <w:pPr>
        <w:pStyle w:val="10"/>
        <w:adjustRightInd w:val="0"/>
        <w:snapToGrid w:val="0"/>
        <w:spacing w:line="360" w:lineRule="auto"/>
        <w:ind w:firstLine="480" w:firstLineChars="200"/>
        <w:rPr>
          <w:rFonts w:ascii="仿宋" w:hAnsi="仿宋" w:eastAsia="仿宋" w:cs="仿宋"/>
          <w:sz w:val="24"/>
          <w:szCs w:val="24"/>
        </w:rPr>
      </w:pPr>
      <w:r>
        <w:rPr>
          <w:rFonts w:ascii="仿宋" w:hAnsi="仿宋" w:eastAsia="仿宋" w:cs="仿宋"/>
          <w:sz w:val="24"/>
          <w:szCs w:val="24"/>
        </w:rPr>
        <w:t>8</w:t>
      </w:r>
      <w:r>
        <w:rPr>
          <w:rFonts w:hint="eastAsia" w:ascii="仿宋" w:hAnsi="仿宋" w:eastAsia="仿宋" w:cs="仿宋"/>
          <w:sz w:val="24"/>
          <w:szCs w:val="24"/>
        </w:rPr>
        <w:t>、投标总价中不得缺漏招标文件所要求的内容，否则，其投标将可能被视为无效投标。</w:t>
      </w:r>
    </w:p>
    <w:p>
      <w:pPr>
        <w:pStyle w:val="10"/>
        <w:adjustRightInd w:val="0"/>
        <w:snapToGrid w:val="0"/>
        <w:spacing w:line="360" w:lineRule="auto"/>
        <w:ind w:firstLine="480" w:firstLineChars="200"/>
        <w:rPr>
          <w:rFonts w:ascii="仿宋" w:hAnsi="仿宋" w:eastAsia="仿宋" w:cs="仿宋"/>
          <w:b/>
          <w:bCs/>
          <w:sz w:val="24"/>
          <w:szCs w:val="24"/>
        </w:rPr>
      </w:pPr>
      <w:r>
        <w:rPr>
          <w:rFonts w:hint="eastAsia" w:ascii="仿宋" w:hAnsi="仿宋" w:eastAsia="仿宋" w:cs="仿宋"/>
          <w:b/>
          <w:bCs/>
          <w:sz w:val="24"/>
          <w:szCs w:val="24"/>
        </w:rPr>
        <w:t>9、投标文件的式样：投标人应准备纸质投标文件一份正本、一份副本、投标资料表中规定数目的纸质副本。投标文件的副本可采用正本的复印件。每套投标文件须清楚地标明“正本”或“副本”。</w:t>
      </w:r>
      <w:r>
        <w:rPr>
          <w:rFonts w:hint="eastAsia" w:ascii="仿宋" w:hAnsi="仿宋" w:eastAsia="仿宋" w:cs="仿宋"/>
          <w:b/>
          <w:bCs/>
          <w:sz w:val="24"/>
          <w:szCs w:val="24"/>
          <w:lang w:eastAsia="zh-TW"/>
        </w:rPr>
        <w:t>若副本与正本不符</w:t>
      </w:r>
      <w:r>
        <w:rPr>
          <w:rFonts w:hint="eastAsia" w:ascii="仿宋" w:hAnsi="仿宋" w:eastAsia="仿宋" w:cs="仿宋"/>
          <w:b/>
          <w:bCs/>
          <w:sz w:val="24"/>
          <w:szCs w:val="24"/>
        </w:rPr>
        <w:t>，</w:t>
      </w:r>
      <w:r>
        <w:rPr>
          <w:rFonts w:hint="eastAsia" w:ascii="仿宋" w:hAnsi="仿宋" w:eastAsia="仿宋" w:cs="仿宋"/>
          <w:b/>
          <w:bCs/>
          <w:sz w:val="24"/>
          <w:szCs w:val="24"/>
          <w:lang w:eastAsia="zh-TW"/>
        </w:rPr>
        <w:t>以正本为准。</w:t>
      </w:r>
    </w:p>
    <w:p>
      <w:pPr>
        <w:pStyle w:val="10"/>
        <w:adjustRightInd w:val="0"/>
        <w:snapToGrid w:val="0"/>
        <w:spacing w:line="360" w:lineRule="auto"/>
        <w:ind w:firstLine="480" w:firstLineChars="200"/>
        <w:rPr>
          <w:rFonts w:ascii="仿宋" w:hAnsi="仿宋" w:eastAsia="仿宋" w:cs="仿宋"/>
          <w:b/>
          <w:bCs/>
          <w:sz w:val="24"/>
          <w:szCs w:val="24"/>
        </w:rPr>
      </w:pPr>
      <w:r>
        <w:rPr>
          <w:rFonts w:hint="eastAsia" w:ascii="仿宋" w:hAnsi="仿宋" w:eastAsia="仿宋" w:cs="仿宋"/>
          <w:b/>
          <w:sz w:val="24"/>
          <w:szCs w:val="24"/>
        </w:rPr>
        <w:t>二份投标文件密封在同一个密封袋内，报价单一份另外单独封装</w:t>
      </w:r>
      <w:r>
        <w:rPr>
          <w:rFonts w:hint="eastAsia" w:ascii="仿宋" w:hAnsi="仿宋" w:eastAsia="仿宋" w:cs="仿宋"/>
          <w:b/>
          <w:bCs/>
          <w:sz w:val="24"/>
          <w:szCs w:val="24"/>
        </w:rPr>
        <w:t>，超过截止时点后的投标视为无效投标。</w:t>
      </w:r>
    </w:p>
    <w:p>
      <w:pPr>
        <w:pStyle w:val="10"/>
        <w:adjustRightInd w:val="0"/>
        <w:snapToGrid w:val="0"/>
        <w:spacing w:line="360" w:lineRule="auto"/>
        <w:ind w:left="420" w:hanging="420"/>
        <w:rPr>
          <w:rFonts w:ascii="仿宋" w:hAnsi="仿宋" w:eastAsia="仿宋" w:cs="仿宋"/>
          <w:b/>
          <w:sz w:val="24"/>
          <w:szCs w:val="24"/>
        </w:rPr>
      </w:pPr>
      <w:r>
        <w:rPr>
          <w:rFonts w:ascii="仿宋" w:hAnsi="仿宋" w:eastAsia="仿宋" w:cs="仿宋"/>
          <w:b/>
          <w:sz w:val="24"/>
          <w:szCs w:val="24"/>
        </w:rPr>
        <w:t xml:space="preserve">    </w:t>
      </w:r>
      <w:r>
        <w:rPr>
          <w:rFonts w:hint="eastAsia" w:ascii="仿宋" w:hAnsi="仿宋" w:eastAsia="仿宋" w:cs="仿宋"/>
          <w:b/>
          <w:sz w:val="24"/>
          <w:szCs w:val="24"/>
        </w:rPr>
        <w:t>四、投标文件的递交</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1</w:t>
      </w:r>
      <w:r>
        <w:rPr>
          <w:rFonts w:hint="eastAsia" w:ascii="仿宋" w:hAnsi="仿宋" w:eastAsia="仿宋" w:cs="仿宋"/>
          <w:sz w:val="24"/>
          <w:szCs w:val="24"/>
        </w:rPr>
        <w:t>、投标的信封袋或者文件袋应注明采购项目名称、文件编号、包号和“在（招标文件中规定的开标日期和时点）前不得拆封”字样，封口，加盖公章。未按要求密封和标记的，我院对误投或提前启封概不负责。</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2</w:t>
      </w:r>
      <w:r>
        <w:rPr>
          <w:rFonts w:hint="eastAsia" w:ascii="仿宋" w:hAnsi="仿宋" w:eastAsia="仿宋" w:cs="仿宋"/>
          <w:sz w:val="24"/>
          <w:szCs w:val="24"/>
        </w:rPr>
        <w:t>、投标人在投标截止时间前，可以对所提交的投标文件进行补充、修改或撤回，但必须书面告知；在投标截止时间后，投标人不得对其投标文件做任何修改和补充。</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3</w:t>
      </w:r>
      <w:r>
        <w:rPr>
          <w:rFonts w:hint="eastAsia" w:ascii="仿宋" w:hAnsi="仿宋" w:eastAsia="仿宋" w:cs="仿宋"/>
          <w:sz w:val="24"/>
          <w:szCs w:val="24"/>
        </w:rPr>
        <w:t>、投标人所提交的投标文件在评标结束后，无论中标与否都不予退还。</w:t>
      </w:r>
    </w:p>
    <w:p>
      <w:pPr>
        <w:pStyle w:val="10"/>
        <w:adjustRightInd w:val="0"/>
        <w:snapToGrid w:val="0"/>
        <w:spacing w:line="360" w:lineRule="auto"/>
        <w:rPr>
          <w:rFonts w:ascii="仿宋" w:hAnsi="仿宋" w:eastAsia="仿宋" w:cs="仿宋"/>
          <w:b/>
          <w:sz w:val="24"/>
          <w:szCs w:val="24"/>
        </w:rPr>
      </w:pPr>
      <w:r>
        <w:rPr>
          <w:rFonts w:ascii="仿宋" w:hAnsi="仿宋" w:eastAsia="仿宋" w:cs="仿宋"/>
          <w:b/>
          <w:sz w:val="24"/>
          <w:szCs w:val="24"/>
        </w:rPr>
        <w:t xml:space="preserve">    </w:t>
      </w:r>
      <w:r>
        <w:rPr>
          <w:rFonts w:hint="eastAsia" w:ascii="仿宋" w:hAnsi="仿宋" w:eastAsia="仿宋" w:cs="仿宋"/>
          <w:b/>
          <w:sz w:val="24"/>
          <w:szCs w:val="24"/>
        </w:rPr>
        <w:t>五、开标、评标和定标</w:t>
      </w:r>
    </w:p>
    <w:p>
      <w:pPr>
        <w:pStyle w:val="10"/>
        <w:adjustRightInd w:val="0"/>
        <w:snapToGrid w:val="0"/>
        <w:spacing w:line="360" w:lineRule="auto"/>
        <w:ind w:right="32"/>
        <w:rPr>
          <w:rFonts w:ascii="仿宋" w:hAnsi="仿宋" w:eastAsia="仿宋" w:cs="仿宋"/>
          <w:b/>
          <w:sz w:val="24"/>
          <w:szCs w:val="24"/>
        </w:rPr>
      </w:pPr>
      <w:r>
        <w:rPr>
          <w:rFonts w:ascii="仿宋" w:hAnsi="仿宋" w:eastAsia="仿宋" w:cs="仿宋"/>
          <w:b/>
          <w:sz w:val="24"/>
          <w:szCs w:val="24"/>
        </w:rPr>
        <w:t xml:space="preserve">   </w:t>
      </w:r>
      <w:r>
        <w:rPr>
          <w:rFonts w:hint="eastAsia" w:ascii="仿宋" w:hAnsi="仿宋" w:eastAsia="仿宋" w:cs="仿宋"/>
          <w:b/>
          <w:sz w:val="24"/>
          <w:szCs w:val="24"/>
        </w:rPr>
        <w:t>（一）开标</w:t>
      </w:r>
    </w:p>
    <w:p>
      <w:pPr>
        <w:pStyle w:val="10"/>
        <w:adjustRightInd w:val="0"/>
        <w:snapToGrid w:val="0"/>
        <w:spacing w:line="360" w:lineRule="auto"/>
        <w:rPr>
          <w:rFonts w:ascii="仿宋" w:hAnsi="仿宋" w:eastAsia="仿宋" w:cs="仿宋"/>
          <w:b/>
          <w:sz w:val="24"/>
          <w:szCs w:val="24"/>
        </w:rPr>
      </w:pPr>
      <w:r>
        <w:rPr>
          <w:rFonts w:ascii="仿宋" w:hAnsi="仿宋" w:eastAsia="仿宋" w:cs="仿宋"/>
          <w:sz w:val="24"/>
          <w:szCs w:val="24"/>
        </w:rPr>
        <w:t xml:space="preserve">    1</w:t>
      </w:r>
      <w:r>
        <w:rPr>
          <w:rFonts w:hint="eastAsia" w:ascii="仿宋" w:hAnsi="仿宋" w:eastAsia="仿宋" w:cs="仿宋"/>
          <w:sz w:val="24"/>
          <w:szCs w:val="24"/>
        </w:rPr>
        <w:t>、</w:t>
      </w:r>
      <w:r>
        <w:rPr>
          <w:rFonts w:hint="eastAsia" w:ascii="仿宋" w:hAnsi="仿宋" w:eastAsia="仿宋" w:cs="仿宋"/>
          <w:sz w:val="24"/>
          <w:szCs w:val="24"/>
          <w:highlight w:val="yellow"/>
        </w:rPr>
        <w:t>医院在本招标文件规定的日期、时间和地点组织开标。</w:t>
      </w:r>
      <w:r>
        <w:rPr>
          <w:rFonts w:hint="eastAsia" w:ascii="仿宋" w:hAnsi="仿宋" w:eastAsia="仿宋" w:cs="仿宋"/>
          <w:b/>
          <w:sz w:val="24"/>
          <w:szCs w:val="24"/>
          <w:highlight w:val="yellow"/>
        </w:rPr>
        <w:t>参加开标的代表应签到以证明其出席</w:t>
      </w:r>
      <w:r>
        <w:rPr>
          <w:rFonts w:ascii="仿宋" w:hAnsi="仿宋" w:eastAsia="仿宋" w:cs="仿宋"/>
          <w:b/>
          <w:sz w:val="24"/>
          <w:szCs w:val="24"/>
          <w:highlight w:val="yellow"/>
        </w:rPr>
        <w:t>,</w:t>
      </w:r>
      <w:r>
        <w:rPr>
          <w:rFonts w:hint="eastAsia" w:ascii="仿宋" w:hAnsi="仿宋" w:eastAsia="仿宋" w:cs="仿宋"/>
          <w:b/>
          <w:sz w:val="24"/>
          <w:szCs w:val="24"/>
          <w:highlight w:val="yellow"/>
        </w:rPr>
        <w:t>并出示有效身份证件以供查验，原则上要求被授权人亲自前来投标。确因不可抗拒之原因，委托他人前来投标的，应出具委托书和身份证复印件并盖章（必须双方手写签名，未手写无效），如无委托书，按投标无效处理。</w:t>
      </w:r>
    </w:p>
    <w:p>
      <w:pPr>
        <w:pStyle w:val="10"/>
        <w:adjustRightInd w:val="0"/>
        <w:snapToGrid w:val="0"/>
        <w:spacing w:line="360" w:lineRule="auto"/>
        <w:rPr>
          <w:rFonts w:ascii="仿宋" w:hAnsi="仿宋" w:eastAsia="仿宋" w:cs="仿宋"/>
          <w:b/>
          <w:sz w:val="24"/>
          <w:szCs w:val="24"/>
        </w:rPr>
      </w:pPr>
      <w:r>
        <w:rPr>
          <w:rFonts w:ascii="仿宋" w:hAnsi="仿宋" w:eastAsia="仿宋" w:cs="仿宋"/>
          <w:b/>
          <w:sz w:val="24"/>
          <w:szCs w:val="24"/>
        </w:rPr>
        <w:t xml:space="preserve">    </w:t>
      </w:r>
      <w:r>
        <w:rPr>
          <w:rFonts w:hint="eastAsia" w:ascii="仿宋" w:hAnsi="仿宋" w:eastAsia="仿宋" w:cs="仿宋"/>
          <w:b/>
          <w:sz w:val="24"/>
          <w:szCs w:val="24"/>
          <w:highlight w:val="yellow"/>
        </w:rPr>
        <w:t>投标人不参加现场开标的，视为无条件认同开标现场结果。</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2</w:t>
      </w:r>
      <w:r>
        <w:rPr>
          <w:rFonts w:hint="eastAsia" w:ascii="仿宋" w:hAnsi="仿宋" w:eastAsia="仿宋" w:cs="仿宋"/>
          <w:sz w:val="24"/>
          <w:szCs w:val="24"/>
        </w:rPr>
        <w:t>、各投标人验视文件的密封性完好无异议后，由总务科工作人员在监督人员的监督下于现场宣读各投标人货物名称、投标价格等实质内容，各投标人签名确认，一旦签名确认各投标人不得再对开标现场提出异议，否则按恶意竞争及恶意诋毁论处，将被取消资格。</w:t>
      </w:r>
    </w:p>
    <w:p>
      <w:pPr>
        <w:pStyle w:val="10"/>
        <w:adjustRightInd w:val="0"/>
        <w:snapToGrid w:val="0"/>
        <w:spacing w:line="360" w:lineRule="auto"/>
        <w:ind w:right="32"/>
        <w:rPr>
          <w:rFonts w:ascii="仿宋" w:hAnsi="仿宋" w:eastAsia="仿宋" w:cs="仿宋"/>
          <w:b/>
          <w:sz w:val="24"/>
          <w:szCs w:val="24"/>
        </w:rPr>
      </w:pPr>
      <w:r>
        <w:rPr>
          <w:rFonts w:ascii="仿宋" w:hAnsi="仿宋" w:eastAsia="仿宋" w:cs="仿宋"/>
          <w:b/>
          <w:sz w:val="24"/>
          <w:szCs w:val="24"/>
        </w:rPr>
        <w:t xml:space="preserve">    </w:t>
      </w:r>
      <w:r>
        <w:rPr>
          <w:rFonts w:hint="eastAsia" w:ascii="仿宋" w:hAnsi="仿宋" w:eastAsia="仿宋" w:cs="仿宋"/>
          <w:b/>
          <w:sz w:val="24"/>
          <w:szCs w:val="24"/>
        </w:rPr>
        <w:t>（二）评审小组的组成</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1</w:t>
      </w:r>
      <w:r>
        <w:rPr>
          <w:rFonts w:hint="eastAsia" w:ascii="仿宋" w:hAnsi="仿宋" w:eastAsia="仿宋" w:cs="仿宋"/>
          <w:sz w:val="24"/>
          <w:szCs w:val="24"/>
        </w:rPr>
        <w:t>、评</w:t>
      </w:r>
      <w:bookmarkStart w:id="1" w:name="OLE_LINK6"/>
      <w:r>
        <w:rPr>
          <w:rFonts w:hint="eastAsia" w:ascii="仿宋" w:hAnsi="仿宋" w:eastAsia="仿宋" w:cs="仿宋"/>
          <w:sz w:val="24"/>
          <w:szCs w:val="24"/>
        </w:rPr>
        <w:t>审</w:t>
      </w:r>
      <w:bookmarkEnd w:id="1"/>
      <w:r>
        <w:rPr>
          <w:rFonts w:hint="eastAsia" w:ascii="仿宋" w:hAnsi="仿宋" w:eastAsia="仿宋" w:cs="仿宋"/>
          <w:sz w:val="24"/>
          <w:szCs w:val="24"/>
        </w:rPr>
        <w:t>小组</w:t>
      </w:r>
      <w:bookmarkStart w:id="2" w:name="OLE_LINK9"/>
      <w:r>
        <w:rPr>
          <w:rFonts w:hint="eastAsia" w:ascii="仿宋" w:hAnsi="仿宋" w:eastAsia="仿宋" w:cs="仿宋"/>
          <w:sz w:val="24"/>
          <w:szCs w:val="24"/>
        </w:rPr>
        <w:t>按医院的规</w:t>
      </w:r>
      <w:bookmarkStart w:id="3" w:name="OLE_LINK10"/>
      <w:r>
        <w:rPr>
          <w:rFonts w:hint="eastAsia" w:ascii="仿宋" w:hAnsi="仿宋" w:eastAsia="仿宋" w:cs="仿宋"/>
          <w:sz w:val="24"/>
          <w:szCs w:val="24"/>
        </w:rPr>
        <w:t>定从</w:t>
      </w:r>
      <w:bookmarkEnd w:id="3"/>
      <w:r>
        <w:rPr>
          <w:rFonts w:hint="eastAsia" w:ascii="仿宋" w:hAnsi="仿宋" w:eastAsia="仿宋" w:cs="仿宋"/>
          <w:sz w:val="24"/>
          <w:szCs w:val="24"/>
        </w:rPr>
        <w:t>评审专家库中随机抽取的三名专家组成。</w:t>
      </w:r>
      <w:bookmarkEnd w:id="2"/>
      <w:r>
        <w:rPr>
          <w:rFonts w:hint="eastAsia" w:ascii="仿宋" w:hAnsi="仿宋" w:eastAsia="仿宋" w:cs="仿宋"/>
          <w:sz w:val="24"/>
          <w:szCs w:val="24"/>
        </w:rPr>
        <w:t>评审小组在医院招标监督代表的监督下本着公平、公正、科学、择优的原则，严格按照医院的院内招投标实施细则和招标文件的要求进行评审及推荐中标人。</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2</w:t>
      </w:r>
      <w:r>
        <w:rPr>
          <w:rFonts w:hint="eastAsia" w:ascii="仿宋" w:hAnsi="仿宋" w:eastAsia="仿宋" w:cs="仿宋"/>
          <w:sz w:val="24"/>
          <w:szCs w:val="24"/>
        </w:rPr>
        <w:t>、评审小组成员对需要共同认定的事项存在争议的，评审小组组长应当组织评审成员讨论，按照少数服从多数的原则做出结论。持不同意见的评审小组成员应当在评审报告上签署不同意见并说明理由，否则视为同意。</w:t>
      </w:r>
    </w:p>
    <w:p>
      <w:pPr>
        <w:pStyle w:val="10"/>
        <w:adjustRightInd w:val="0"/>
        <w:snapToGrid w:val="0"/>
        <w:spacing w:line="360" w:lineRule="auto"/>
        <w:rPr>
          <w:rFonts w:ascii="仿宋" w:hAnsi="仿宋" w:eastAsia="仿宋" w:cs="仿宋"/>
          <w:b/>
          <w:sz w:val="24"/>
          <w:szCs w:val="24"/>
        </w:rPr>
      </w:pPr>
      <w:r>
        <w:rPr>
          <w:rFonts w:ascii="仿宋" w:hAnsi="仿宋" w:eastAsia="仿宋" w:cs="仿宋"/>
          <w:sz w:val="24"/>
          <w:szCs w:val="24"/>
        </w:rPr>
        <w:t xml:space="preserve">   </w:t>
      </w:r>
      <w:r>
        <w:rPr>
          <w:rFonts w:hint="eastAsia" w:ascii="仿宋" w:hAnsi="仿宋" w:eastAsia="仿宋" w:cs="仿宋"/>
          <w:b/>
          <w:sz w:val="24"/>
          <w:szCs w:val="24"/>
        </w:rPr>
        <w:t>（三）定</w:t>
      </w:r>
      <w:r>
        <w:rPr>
          <w:rFonts w:ascii="仿宋" w:hAnsi="仿宋" w:eastAsia="仿宋" w:cs="仿宋"/>
          <w:b/>
          <w:sz w:val="24"/>
          <w:szCs w:val="24"/>
        </w:rPr>
        <w:t xml:space="preserve"> </w:t>
      </w:r>
      <w:r>
        <w:rPr>
          <w:rFonts w:hint="eastAsia" w:ascii="仿宋" w:hAnsi="仿宋" w:eastAsia="仿宋" w:cs="仿宋"/>
          <w:b/>
          <w:sz w:val="24"/>
          <w:szCs w:val="24"/>
        </w:rPr>
        <w:t>标</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1</w:t>
      </w:r>
      <w:r>
        <w:rPr>
          <w:rFonts w:hint="eastAsia" w:ascii="仿宋" w:hAnsi="仿宋" w:eastAsia="仿宋" w:cs="仿宋"/>
          <w:sz w:val="24"/>
          <w:szCs w:val="24"/>
        </w:rPr>
        <w:t>、评审小组认为招标文件的内容存在违反国家有关强制性规定的，应当停止评审并向</w:t>
      </w:r>
      <w:r>
        <w:rPr>
          <w:rFonts w:hint="eastAsia" w:ascii="仿宋" w:hAnsi="仿宋" w:eastAsia="仿宋" w:cs="宋体"/>
        </w:rPr>
        <w:t>总务科</w:t>
      </w:r>
      <w:r>
        <w:rPr>
          <w:rFonts w:hint="eastAsia" w:ascii="仿宋" w:hAnsi="仿宋" w:eastAsia="仿宋" w:cs="仿宋"/>
          <w:sz w:val="24"/>
          <w:szCs w:val="24"/>
        </w:rPr>
        <w:t>说明情况。</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2</w:t>
      </w:r>
      <w:r>
        <w:rPr>
          <w:rFonts w:hint="eastAsia" w:ascii="仿宋" w:hAnsi="仿宋" w:eastAsia="仿宋" w:cs="仿宋"/>
          <w:sz w:val="24"/>
          <w:szCs w:val="24"/>
        </w:rPr>
        <w:t>、评审小组按照招标文件确定的评标方法、步骤、标准，对投标文件进行评审，提交书面评标报告。</w:t>
      </w:r>
    </w:p>
    <w:p>
      <w:pPr>
        <w:pStyle w:val="10"/>
        <w:adjustRightInd w:val="0"/>
        <w:snapToGrid w:val="0"/>
        <w:spacing w:line="360" w:lineRule="auto"/>
        <w:ind w:firstLine="480" w:firstLineChars="200"/>
        <w:rPr>
          <w:rFonts w:ascii="仿宋" w:hAnsi="仿宋" w:eastAsia="仿宋" w:cs="仿宋"/>
          <w:sz w:val="24"/>
          <w:szCs w:val="24"/>
        </w:rPr>
      </w:pPr>
      <w:r>
        <w:rPr>
          <w:rFonts w:ascii="仿宋" w:hAnsi="仿宋" w:eastAsia="仿宋" w:cs="仿宋"/>
          <w:b/>
          <w:bCs/>
          <w:sz w:val="24"/>
          <w:szCs w:val="24"/>
        </w:rPr>
        <w:t>3</w:t>
      </w:r>
      <w:r>
        <w:rPr>
          <w:rFonts w:hint="eastAsia" w:ascii="仿宋" w:hAnsi="仿宋" w:eastAsia="仿宋" w:cs="仿宋"/>
          <w:b/>
          <w:bCs/>
          <w:sz w:val="24"/>
          <w:szCs w:val="24"/>
        </w:rPr>
        <w:t>、评审小组按照资格性、符合性审查合格，最低评标价中标的原则确定中标供应商，并在评标报告上签字，对自己的评审意见承担相关责任。</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4</w:t>
      </w:r>
      <w:r>
        <w:rPr>
          <w:rFonts w:hint="eastAsia" w:ascii="仿宋" w:hAnsi="仿宋" w:eastAsia="仿宋" w:cs="仿宋"/>
          <w:sz w:val="24"/>
          <w:szCs w:val="24"/>
        </w:rPr>
        <w:t>、中标供应商确定、公示无异议后，我院发出中标通知书。中标供应商无正当理由不履行政府采购合同或放弃中标的，采购人可以确定排名第二的投标人为中标供应商或者重新招标。中标供应商无故放弃中标的，应当依法承担法律责任。</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5</w:t>
      </w:r>
      <w:r>
        <w:rPr>
          <w:rFonts w:hint="eastAsia" w:ascii="仿宋" w:hAnsi="仿宋" w:eastAsia="仿宋" w:cs="仿宋"/>
          <w:sz w:val="24"/>
          <w:szCs w:val="24"/>
        </w:rPr>
        <w:t>、凡发现中标供应商有下列行为之一的，将移交涉监管部门依法处理。</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1</w:t>
      </w:r>
      <w:r>
        <w:rPr>
          <w:rFonts w:hint="eastAsia" w:ascii="仿宋" w:hAnsi="仿宋" w:eastAsia="仿宋" w:cs="仿宋"/>
          <w:sz w:val="24"/>
          <w:szCs w:val="24"/>
        </w:rPr>
        <w:t>）提供虚假材料谋取中标；</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2</w:t>
      </w:r>
      <w:r>
        <w:rPr>
          <w:rFonts w:hint="eastAsia" w:ascii="仿宋" w:hAnsi="仿宋" w:eastAsia="仿宋" w:cs="仿宋"/>
          <w:sz w:val="24"/>
          <w:szCs w:val="24"/>
        </w:rPr>
        <w:t>）采取不正当手段诋毁、排挤其他供应商；</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3</w:t>
      </w:r>
      <w:r>
        <w:rPr>
          <w:rFonts w:hint="eastAsia" w:ascii="仿宋" w:hAnsi="仿宋" w:eastAsia="仿宋" w:cs="仿宋"/>
          <w:sz w:val="24"/>
          <w:szCs w:val="24"/>
        </w:rPr>
        <w:t>）与采购人、其他供应商或者招标工作人员恶意串通；</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4</w:t>
      </w:r>
      <w:r>
        <w:rPr>
          <w:rFonts w:hint="eastAsia" w:ascii="仿宋" w:hAnsi="仿宋" w:eastAsia="仿宋" w:cs="仿宋"/>
          <w:sz w:val="24"/>
          <w:szCs w:val="24"/>
        </w:rPr>
        <w:t>）向采购人、招标工作人员行贿或者提供其他不正当利益；</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5</w:t>
      </w:r>
      <w:r>
        <w:rPr>
          <w:rFonts w:hint="eastAsia" w:ascii="仿宋" w:hAnsi="仿宋" w:eastAsia="仿宋" w:cs="仿宋"/>
          <w:sz w:val="24"/>
          <w:szCs w:val="24"/>
        </w:rPr>
        <w:t>）拒绝有关部门监督检查或者提供虚假情况；</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6</w:t>
      </w:r>
      <w:r>
        <w:rPr>
          <w:rFonts w:hint="eastAsia" w:ascii="仿宋" w:hAnsi="仿宋" w:eastAsia="仿宋" w:cs="仿宋"/>
          <w:sz w:val="24"/>
          <w:szCs w:val="24"/>
        </w:rPr>
        <w:t>）向评审小组成员行贿或者提供其他不正当利益；</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7</w:t>
      </w:r>
      <w:r>
        <w:rPr>
          <w:rFonts w:hint="eastAsia" w:ascii="仿宋" w:hAnsi="仿宋" w:eastAsia="仿宋" w:cs="仿宋"/>
          <w:sz w:val="24"/>
          <w:szCs w:val="24"/>
        </w:rPr>
        <w:t>）中标或者成交后无正当理由拒不与采购人签订采购合同；</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8</w:t>
      </w:r>
      <w:r>
        <w:rPr>
          <w:rFonts w:hint="eastAsia" w:ascii="仿宋" w:hAnsi="仿宋" w:eastAsia="仿宋" w:cs="仿宋"/>
          <w:sz w:val="24"/>
          <w:szCs w:val="24"/>
        </w:rPr>
        <w:t>）未按照采购文件确定的事项签订采购合同；</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9</w:t>
      </w:r>
      <w:r>
        <w:rPr>
          <w:rFonts w:hint="eastAsia" w:ascii="仿宋" w:hAnsi="仿宋" w:eastAsia="仿宋" w:cs="仿宋"/>
          <w:sz w:val="24"/>
          <w:szCs w:val="24"/>
        </w:rPr>
        <w:t>）将采购合同转包；</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10</w:t>
      </w:r>
      <w:r>
        <w:rPr>
          <w:rFonts w:hint="eastAsia" w:ascii="仿宋" w:hAnsi="仿宋" w:eastAsia="仿宋" w:cs="仿宋"/>
          <w:sz w:val="24"/>
          <w:szCs w:val="24"/>
        </w:rPr>
        <w:t>）提供假冒伪劣产品；</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11</w:t>
      </w:r>
      <w:r>
        <w:rPr>
          <w:rFonts w:hint="eastAsia" w:ascii="仿宋" w:hAnsi="仿宋" w:eastAsia="仿宋" w:cs="仿宋"/>
          <w:sz w:val="24"/>
          <w:szCs w:val="24"/>
        </w:rPr>
        <w:t>）擅自变更、中止或者终止采购合同；</w:t>
      </w:r>
    </w:p>
    <w:p>
      <w:pPr>
        <w:pStyle w:val="10"/>
        <w:adjustRightInd w:val="0"/>
        <w:snapToGrid w:val="0"/>
        <w:spacing w:line="360" w:lineRule="auto"/>
        <w:rPr>
          <w:rFonts w:ascii="仿宋" w:hAnsi="仿宋" w:eastAsia="仿宋" w:cs="仿宋"/>
          <w:sz w:val="24"/>
          <w:szCs w:val="24"/>
        </w:rPr>
      </w:pPr>
      <w:r>
        <w:rPr>
          <w:rFonts w:ascii="仿宋" w:hAnsi="仿宋" w:eastAsia="仿宋" w:cs="仿宋"/>
          <w:sz w:val="24"/>
          <w:szCs w:val="24"/>
        </w:rPr>
        <w:t xml:space="preserve">    </w:t>
      </w:r>
      <w:r>
        <w:rPr>
          <w:rFonts w:hint="eastAsia" w:ascii="仿宋" w:hAnsi="仿宋" w:eastAsia="仿宋" w:cs="仿宋"/>
          <w:sz w:val="24"/>
          <w:szCs w:val="24"/>
        </w:rPr>
        <w:t>（</w:t>
      </w:r>
      <w:r>
        <w:rPr>
          <w:rFonts w:ascii="仿宋" w:hAnsi="仿宋" w:eastAsia="仿宋" w:cs="仿宋"/>
          <w:sz w:val="24"/>
          <w:szCs w:val="24"/>
        </w:rPr>
        <w:t>12</w:t>
      </w:r>
      <w:r>
        <w:rPr>
          <w:rFonts w:hint="eastAsia" w:ascii="仿宋" w:hAnsi="仿宋" w:eastAsia="仿宋" w:cs="仿宋"/>
          <w:sz w:val="24"/>
          <w:szCs w:val="24"/>
        </w:rPr>
        <w:t>）有法律、法规规定的其他损害招标采购机构利益和社会公共利益情形的。</w:t>
      </w:r>
    </w:p>
    <w:p>
      <w:pPr>
        <w:pStyle w:val="10"/>
        <w:adjustRightInd w:val="0"/>
        <w:snapToGrid w:val="0"/>
        <w:spacing w:line="360" w:lineRule="auto"/>
        <w:rPr>
          <w:rFonts w:ascii="仿宋" w:hAnsi="仿宋" w:eastAsia="仿宋" w:cs="仿宋"/>
          <w:b/>
          <w:kern w:val="0"/>
          <w:sz w:val="24"/>
          <w:szCs w:val="24"/>
        </w:rPr>
      </w:pPr>
      <w:r>
        <w:rPr>
          <w:rFonts w:ascii="仿宋" w:hAnsi="仿宋" w:eastAsia="仿宋" w:cs="仿宋"/>
          <w:b/>
          <w:kern w:val="0"/>
          <w:sz w:val="24"/>
          <w:szCs w:val="24"/>
        </w:rPr>
        <w:t xml:space="preserve">    </w:t>
      </w:r>
      <w:r>
        <w:rPr>
          <w:rFonts w:hint="eastAsia" w:ascii="仿宋" w:hAnsi="仿宋" w:eastAsia="仿宋" w:cs="仿宋"/>
          <w:b/>
          <w:kern w:val="0"/>
          <w:sz w:val="24"/>
          <w:szCs w:val="24"/>
        </w:rPr>
        <w:t>六、</w:t>
      </w:r>
      <w:r>
        <w:rPr>
          <w:rFonts w:hint="eastAsia" w:ascii="仿宋" w:hAnsi="仿宋" w:eastAsia="仿宋" w:cs="仿宋"/>
          <w:b/>
          <w:sz w:val="24"/>
          <w:szCs w:val="24"/>
        </w:rPr>
        <w:t>评标方法、步骤及标准</w:t>
      </w:r>
    </w:p>
    <w:p>
      <w:pPr>
        <w:pStyle w:val="10"/>
        <w:adjustRightInd w:val="0"/>
        <w:snapToGrid w:val="0"/>
        <w:spacing w:line="360" w:lineRule="auto"/>
        <w:ind w:firstLine="540"/>
        <w:rPr>
          <w:rFonts w:ascii="仿宋" w:hAnsi="仿宋" w:eastAsia="仿宋" w:cs="仿宋"/>
          <w:kern w:val="0"/>
          <w:sz w:val="24"/>
          <w:szCs w:val="24"/>
        </w:rPr>
      </w:pPr>
      <w:r>
        <w:rPr>
          <w:rFonts w:hint="eastAsia" w:ascii="仿宋" w:hAnsi="仿宋" w:eastAsia="仿宋" w:cs="仿宋"/>
          <w:kern w:val="0"/>
          <w:sz w:val="24"/>
          <w:szCs w:val="24"/>
        </w:rPr>
        <w:t>根据招标投标相关法规确定以下评标方法、步骤及标准：</w:t>
      </w:r>
    </w:p>
    <w:p>
      <w:pPr>
        <w:pStyle w:val="10"/>
        <w:adjustRightInd w:val="0"/>
        <w:snapToGrid w:val="0"/>
        <w:spacing w:line="360" w:lineRule="auto"/>
        <w:rPr>
          <w:rFonts w:ascii="仿宋" w:hAnsi="仿宋" w:eastAsia="仿宋" w:cs="仿宋"/>
          <w:b/>
          <w:sz w:val="24"/>
          <w:szCs w:val="24"/>
        </w:rPr>
      </w:pPr>
      <w:r>
        <w:rPr>
          <w:rFonts w:ascii="仿宋" w:hAnsi="仿宋" w:eastAsia="仿宋" w:cs="仿宋"/>
          <w:b/>
          <w:sz w:val="24"/>
          <w:szCs w:val="24"/>
        </w:rPr>
        <w:t xml:space="preserve">  </w:t>
      </w:r>
      <w:r>
        <w:rPr>
          <w:rFonts w:ascii="仿宋" w:hAnsi="仿宋" w:eastAsia="仿宋" w:cs="仿宋"/>
          <w:b/>
          <w:color w:val="0000FF"/>
          <w:sz w:val="24"/>
          <w:szCs w:val="24"/>
        </w:rPr>
        <w:t xml:space="preserve"> </w:t>
      </w:r>
      <w:r>
        <w:rPr>
          <w:rFonts w:ascii="仿宋" w:hAnsi="仿宋" w:eastAsia="仿宋" w:cs="仿宋"/>
          <w:b/>
          <w:sz w:val="24"/>
          <w:szCs w:val="24"/>
        </w:rPr>
        <w:t xml:space="preserve"> </w:t>
      </w:r>
      <w:r>
        <w:rPr>
          <w:rFonts w:hint="eastAsia" w:ascii="仿宋" w:hAnsi="仿宋" w:eastAsia="仿宋" w:cs="仿宋"/>
          <w:b/>
          <w:sz w:val="24"/>
          <w:szCs w:val="24"/>
        </w:rPr>
        <w:t>（一）评标方法</w:t>
      </w:r>
    </w:p>
    <w:p>
      <w:pPr>
        <w:pStyle w:val="10"/>
        <w:adjustRightInd w:val="0"/>
        <w:snapToGrid w:val="0"/>
        <w:spacing w:line="360" w:lineRule="auto"/>
        <w:ind w:firstLine="480"/>
        <w:rPr>
          <w:rFonts w:ascii="仿宋" w:hAnsi="仿宋" w:eastAsia="仿宋" w:cs="仿宋"/>
          <w:sz w:val="24"/>
          <w:szCs w:val="24"/>
        </w:rPr>
      </w:pPr>
      <w:r>
        <w:rPr>
          <w:rFonts w:hint="eastAsia" w:ascii="仿宋" w:hAnsi="仿宋" w:eastAsia="仿宋" w:cs="仿宋"/>
          <w:sz w:val="24"/>
          <w:szCs w:val="24"/>
          <w:highlight w:val="yellow"/>
        </w:rPr>
        <w:t>本次评标采用</w:t>
      </w:r>
      <w:r>
        <w:rPr>
          <w:rFonts w:hint="eastAsia" w:ascii="仿宋" w:hAnsi="仿宋" w:eastAsia="仿宋" w:cs="仿宋"/>
          <w:b/>
          <w:bCs/>
          <w:sz w:val="24"/>
          <w:szCs w:val="24"/>
          <w:highlight w:val="yellow"/>
        </w:rPr>
        <w:t>综合评分法</w:t>
      </w:r>
      <w:r>
        <w:rPr>
          <w:rFonts w:hint="eastAsia" w:ascii="仿宋" w:hAnsi="仿宋" w:eastAsia="仿宋" w:cs="仿宋"/>
          <w:sz w:val="24"/>
          <w:szCs w:val="24"/>
          <w:highlight w:val="yellow"/>
        </w:rPr>
        <w:t>。</w:t>
      </w:r>
      <w:r>
        <w:rPr>
          <w:rFonts w:hint="eastAsia" w:ascii="仿宋" w:hAnsi="仿宋" w:eastAsia="仿宋" w:cs="仿宋"/>
          <w:sz w:val="24"/>
          <w:szCs w:val="24"/>
        </w:rPr>
        <w:t>评审小组依据投标证明文件从商务评议、技术评议、价格评议和服务评议等方面按公正、科学、客观、平等竞争的要求进行综合评审</w:t>
      </w:r>
      <w:r>
        <w:rPr>
          <w:rFonts w:ascii="仿宋" w:hAnsi="仿宋" w:eastAsia="仿宋" w:cs="仿宋"/>
          <w:sz w:val="24"/>
          <w:szCs w:val="24"/>
        </w:rPr>
        <w:t>,</w:t>
      </w:r>
      <w:r>
        <w:rPr>
          <w:rFonts w:hint="eastAsia" w:ascii="仿宋" w:hAnsi="仿宋" w:eastAsia="仿宋" w:cs="仿宋"/>
          <w:sz w:val="24"/>
          <w:szCs w:val="24"/>
        </w:rPr>
        <w:t>按评审综合得分由高到低确定中标供应商。</w:t>
      </w:r>
    </w:p>
    <w:p>
      <w:pPr>
        <w:pStyle w:val="10"/>
        <w:adjustRightInd w:val="0"/>
        <w:snapToGrid w:val="0"/>
        <w:spacing w:line="360" w:lineRule="auto"/>
        <w:ind w:firstLine="480"/>
        <w:rPr>
          <w:rFonts w:ascii="仿宋" w:hAnsi="仿宋" w:eastAsia="仿宋" w:cs="仿宋"/>
          <w:b/>
          <w:sz w:val="24"/>
          <w:szCs w:val="24"/>
        </w:rPr>
      </w:pPr>
      <w:r>
        <w:rPr>
          <w:rFonts w:ascii="仿宋" w:hAnsi="仿宋" w:eastAsia="仿宋" w:cs="仿宋"/>
          <w:b/>
          <w:sz w:val="24"/>
          <w:szCs w:val="24"/>
        </w:rPr>
        <w:t>(</w:t>
      </w:r>
      <w:r>
        <w:rPr>
          <w:rFonts w:hint="eastAsia" w:ascii="仿宋" w:hAnsi="仿宋" w:eastAsia="仿宋" w:cs="仿宋"/>
          <w:b/>
          <w:sz w:val="24"/>
          <w:szCs w:val="24"/>
        </w:rPr>
        <w:t>二</w:t>
      </w:r>
      <w:r>
        <w:rPr>
          <w:rFonts w:ascii="仿宋" w:hAnsi="仿宋" w:eastAsia="仿宋" w:cs="仿宋"/>
          <w:b/>
          <w:sz w:val="24"/>
          <w:szCs w:val="24"/>
        </w:rPr>
        <w:t>)</w:t>
      </w:r>
      <w:r>
        <w:rPr>
          <w:rFonts w:hint="eastAsia" w:ascii="仿宋" w:hAnsi="仿宋" w:eastAsia="仿宋" w:cs="仿宋"/>
          <w:b/>
          <w:sz w:val="24"/>
          <w:szCs w:val="24"/>
        </w:rPr>
        <w:t>评标步骤</w:t>
      </w:r>
    </w:p>
    <w:p>
      <w:pPr>
        <w:pStyle w:val="10"/>
        <w:adjustRightInd w:val="0"/>
        <w:snapToGrid w:val="0"/>
        <w:spacing w:line="360" w:lineRule="auto"/>
        <w:ind w:right="32" w:firstLine="460" w:firstLineChars="192"/>
        <w:rPr>
          <w:rFonts w:ascii="仿宋" w:hAnsi="仿宋" w:eastAsia="仿宋" w:cs="仿宋"/>
          <w:b/>
          <w:sz w:val="24"/>
          <w:szCs w:val="24"/>
        </w:rPr>
      </w:pPr>
      <w:r>
        <w:rPr>
          <w:rFonts w:ascii="仿宋" w:hAnsi="仿宋" w:eastAsia="仿宋" w:cs="仿宋"/>
          <w:bCs/>
          <w:sz w:val="24"/>
          <w:szCs w:val="24"/>
        </w:rPr>
        <w:t>1</w:t>
      </w:r>
      <w:r>
        <w:rPr>
          <w:rFonts w:hint="eastAsia" w:ascii="仿宋" w:hAnsi="仿宋" w:eastAsia="仿宋" w:cs="仿宋"/>
          <w:bCs/>
          <w:sz w:val="24"/>
          <w:szCs w:val="24"/>
        </w:rPr>
        <w:t>、宣读评审纪律</w:t>
      </w:r>
      <w:r>
        <w:rPr>
          <w:rFonts w:hint="eastAsia" w:ascii="仿宋" w:hAnsi="仿宋" w:eastAsia="仿宋" w:cs="仿宋"/>
          <w:b/>
          <w:sz w:val="24"/>
          <w:szCs w:val="24"/>
        </w:rPr>
        <w:t>。</w:t>
      </w:r>
    </w:p>
    <w:p>
      <w:pPr>
        <w:pStyle w:val="10"/>
        <w:adjustRightInd w:val="0"/>
        <w:snapToGrid w:val="0"/>
        <w:spacing w:line="360" w:lineRule="auto"/>
        <w:ind w:firstLine="460" w:firstLineChars="192"/>
        <w:rPr>
          <w:rFonts w:ascii="仿宋" w:hAnsi="仿宋" w:eastAsia="仿宋" w:cs="仿宋"/>
          <w:sz w:val="24"/>
          <w:szCs w:val="24"/>
        </w:rPr>
      </w:pPr>
      <w:r>
        <w:rPr>
          <w:rFonts w:hint="eastAsia" w:ascii="仿宋" w:hAnsi="仿宋" w:eastAsia="仿宋" w:cs="仿宋"/>
          <w:sz w:val="24"/>
          <w:szCs w:val="24"/>
        </w:rPr>
        <w:t>评审专家签到，监督代表核对评审专家与随机抽取的专家名单，监督代表核对无误后，招标工作人员在评审开始前宣读评标纪律及招标文件说明。</w:t>
      </w:r>
    </w:p>
    <w:p>
      <w:pPr>
        <w:autoSpaceDE w:val="0"/>
        <w:autoSpaceDN w:val="0"/>
        <w:adjustRightInd w:val="0"/>
        <w:snapToGrid w:val="0"/>
        <w:spacing w:line="360" w:lineRule="auto"/>
        <w:ind w:right="32" w:firstLine="460" w:firstLineChars="192"/>
        <w:rPr>
          <w:rFonts w:ascii="仿宋" w:hAnsi="仿宋" w:eastAsia="仿宋" w:cs="仿宋"/>
          <w:kern w:val="0"/>
          <w:sz w:val="24"/>
        </w:rPr>
      </w:pPr>
      <w:r>
        <w:rPr>
          <w:rFonts w:ascii="仿宋" w:hAnsi="仿宋" w:eastAsia="仿宋" w:cs="仿宋"/>
          <w:sz w:val="24"/>
        </w:rPr>
        <w:t>2</w:t>
      </w:r>
      <w:r>
        <w:rPr>
          <w:rFonts w:hint="eastAsia" w:ascii="仿宋" w:hAnsi="仿宋" w:eastAsia="仿宋" w:cs="仿宋"/>
          <w:sz w:val="24"/>
        </w:rPr>
        <w:t>、</w:t>
      </w:r>
      <w:r>
        <w:rPr>
          <w:rFonts w:hint="eastAsia" w:ascii="仿宋" w:hAnsi="仿宋" w:eastAsia="仿宋" w:cs="仿宋"/>
          <w:kern w:val="0"/>
          <w:sz w:val="24"/>
        </w:rPr>
        <w:t>评审专家有下列情形之一的，受到邀请应主动提出回避，采购当事人也可以要求该评审专家回避：</w:t>
      </w:r>
    </w:p>
    <w:tbl>
      <w:tblPr>
        <w:tblStyle w:val="19"/>
        <w:tblW w:w="86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7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9" w:type="dxa"/>
          </w:tcPr>
          <w:p>
            <w:pPr>
              <w:autoSpaceDE w:val="0"/>
              <w:autoSpaceDN w:val="0"/>
              <w:adjustRightInd w:val="0"/>
              <w:snapToGrid w:val="0"/>
              <w:ind w:right="32"/>
              <w:jc w:val="center"/>
              <w:rPr>
                <w:rFonts w:ascii="仿宋" w:hAnsi="仿宋" w:eastAsia="仿宋" w:cs="仿宋"/>
                <w:kern w:val="0"/>
                <w:sz w:val="24"/>
              </w:rPr>
            </w:pPr>
            <w:r>
              <w:rPr>
                <w:rFonts w:hint="eastAsia" w:ascii="仿宋" w:hAnsi="仿宋" w:eastAsia="仿宋" w:cs="仿宋"/>
                <w:kern w:val="0"/>
                <w:sz w:val="24"/>
              </w:rPr>
              <w:t>序号</w:t>
            </w:r>
          </w:p>
        </w:tc>
        <w:tc>
          <w:tcPr>
            <w:tcW w:w="7825" w:type="dxa"/>
          </w:tcPr>
          <w:p>
            <w:pPr>
              <w:autoSpaceDE w:val="0"/>
              <w:autoSpaceDN w:val="0"/>
              <w:adjustRightInd w:val="0"/>
              <w:snapToGrid w:val="0"/>
              <w:ind w:right="32"/>
              <w:jc w:val="center"/>
              <w:rPr>
                <w:rFonts w:ascii="仿宋" w:hAnsi="仿宋" w:eastAsia="仿宋" w:cs="仿宋"/>
                <w:kern w:val="0"/>
                <w:sz w:val="24"/>
              </w:rPr>
            </w:pPr>
            <w:r>
              <w:rPr>
                <w:rFonts w:hint="eastAsia" w:ascii="仿宋" w:hAnsi="仿宋" w:eastAsia="仿宋" w:cs="仿宋"/>
                <w:kern w:val="0"/>
                <w:sz w:val="24"/>
              </w:rPr>
              <w:t>评审专家回避情形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9" w:type="dxa"/>
            <w:vAlign w:val="center"/>
          </w:tcPr>
          <w:p>
            <w:pPr>
              <w:autoSpaceDE w:val="0"/>
              <w:autoSpaceDN w:val="0"/>
              <w:adjustRightInd w:val="0"/>
              <w:snapToGrid w:val="0"/>
              <w:ind w:right="32"/>
              <w:jc w:val="center"/>
              <w:rPr>
                <w:rFonts w:ascii="仿宋" w:hAnsi="仿宋" w:eastAsia="仿宋" w:cs="仿宋"/>
                <w:kern w:val="0"/>
                <w:sz w:val="24"/>
              </w:rPr>
            </w:pPr>
            <w:r>
              <w:rPr>
                <w:rFonts w:ascii="仿宋" w:hAnsi="仿宋" w:eastAsia="仿宋" w:cs="仿宋"/>
                <w:kern w:val="0"/>
                <w:sz w:val="24"/>
              </w:rPr>
              <w:t>1</w:t>
            </w:r>
          </w:p>
        </w:tc>
        <w:tc>
          <w:tcPr>
            <w:tcW w:w="7825" w:type="dxa"/>
          </w:tcPr>
          <w:p>
            <w:pPr>
              <w:autoSpaceDE w:val="0"/>
              <w:autoSpaceDN w:val="0"/>
              <w:adjustRightInd w:val="0"/>
              <w:snapToGrid w:val="0"/>
              <w:ind w:right="32"/>
              <w:rPr>
                <w:rFonts w:ascii="仿宋" w:hAnsi="仿宋" w:eastAsia="仿宋" w:cs="仿宋"/>
                <w:kern w:val="0"/>
                <w:sz w:val="24"/>
              </w:rPr>
            </w:pPr>
            <w:r>
              <w:rPr>
                <w:rFonts w:hint="eastAsia" w:ascii="仿宋" w:hAnsi="仿宋" w:eastAsia="仿宋" w:cs="仿宋"/>
                <w:kern w:val="0"/>
                <w:sz w:val="24"/>
              </w:rPr>
              <w:t>现在或者在采购活动发生前三年内，与供应商存在雇佣关系；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859" w:type="dxa"/>
            <w:vAlign w:val="center"/>
          </w:tcPr>
          <w:p>
            <w:pPr>
              <w:autoSpaceDE w:val="0"/>
              <w:autoSpaceDN w:val="0"/>
              <w:adjustRightInd w:val="0"/>
              <w:snapToGrid w:val="0"/>
              <w:ind w:right="32"/>
              <w:jc w:val="center"/>
              <w:rPr>
                <w:rFonts w:ascii="仿宋" w:hAnsi="仿宋" w:eastAsia="仿宋" w:cs="仿宋"/>
                <w:kern w:val="0"/>
                <w:sz w:val="24"/>
              </w:rPr>
            </w:pPr>
            <w:r>
              <w:rPr>
                <w:rFonts w:ascii="仿宋" w:hAnsi="仿宋" w:eastAsia="仿宋" w:cs="仿宋"/>
                <w:kern w:val="0"/>
                <w:sz w:val="24"/>
              </w:rPr>
              <w:t>2</w:t>
            </w:r>
          </w:p>
        </w:tc>
        <w:tc>
          <w:tcPr>
            <w:tcW w:w="7825" w:type="dxa"/>
          </w:tcPr>
          <w:p>
            <w:pPr>
              <w:autoSpaceDE w:val="0"/>
              <w:autoSpaceDN w:val="0"/>
              <w:adjustRightInd w:val="0"/>
              <w:snapToGrid w:val="0"/>
              <w:ind w:right="32"/>
              <w:rPr>
                <w:rFonts w:ascii="仿宋" w:hAnsi="仿宋" w:eastAsia="仿宋" w:cs="仿宋"/>
                <w:kern w:val="0"/>
                <w:sz w:val="24"/>
              </w:rPr>
            </w:pPr>
            <w:r>
              <w:rPr>
                <w:rFonts w:hint="eastAsia" w:ascii="仿宋" w:hAnsi="仿宋" w:eastAsia="仿宋" w:cs="仿宋"/>
                <w:kern w:val="0"/>
                <w:sz w:val="24"/>
              </w:rPr>
              <w:t>现在或者在采购活动发生前三年内担任供应商的财务顾问、法律顾问或技术顾问；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9" w:type="dxa"/>
            <w:vAlign w:val="center"/>
          </w:tcPr>
          <w:p>
            <w:pPr>
              <w:autoSpaceDE w:val="0"/>
              <w:autoSpaceDN w:val="0"/>
              <w:adjustRightInd w:val="0"/>
              <w:snapToGrid w:val="0"/>
              <w:ind w:right="32"/>
              <w:jc w:val="center"/>
              <w:rPr>
                <w:rFonts w:ascii="仿宋" w:hAnsi="仿宋" w:eastAsia="仿宋" w:cs="仿宋"/>
                <w:kern w:val="0"/>
                <w:sz w:val="24"/>
              </w:rPr>
            </w:pPr>
            <w:r>
              <w:rPr>
                <w:rFonts w:ascii="仿宋" w:hAnsi="仿宋" w:eastAsia="仿宋" w:cs="仿宋"/>
                <w:kern w:val="0"/>
                <w:sz w:val="24"/>
              </w:rPr>
              <w:t>3</w:t>
            </w:r>
          </w:p>
        </w:tc>
        <w:tc>
          <w:tcPr>
            <w:tcW w:w="7825" w:type="dxa"/>
          </w:tcPr>
          <w:p>
            <w:pPr>
              <w:autoSpaceDE w:val="0"/>
              <w:autoSpaceDN w:val="0"/>
              <w:adjustRightInd w:val="0"/>
              <w:snapToGrid w:val="0"/>
              <w:ind w:right="32"/>
              <w:rPr>
                <w:rFonts w:ascii="仿宋" w:hAnsi="仿宋" w:eastAsia="仿宋" w:cs="仿宋"/>
                <w:kern w:val="0"/>
                <w:sz w:val="24"/>
              </w:rPr>
            </w:pPr>
            <w:r>
              <w:rPr>
                <w:rFonts w:hint="eastAsia" w:ascii="仿宋" w:hAnsi="仿宋" w:eastAsia="仿宋" w:cs="仿宋"/>
                <w:kern w:val="0"/>
                <w:sz w:val="24"/>
              </w:rPr>
              <w:t>现在或者在采购活动发生前三年内是供应商的控股股东或者实际控制人；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9" w:type="dxa"/>
            <w:vAlign w:val="center"/>
          </w:tcPr>
          <w:p>
            <w:pPr>
              <w:autoSpaceDE w:val="0"/>
              <w:autoSpaceDN w:val="0"/>
              <w:adjustRightInd w:val="0"/>
              <w:snapToGrid w:val="0"/>
              <w:ind w:right="32"/>
              <w:jc w:val="center"/>
              <w:rPr>
                <w:rFonts w:ascii="仿宋" w:hAnsi="仿宋" w:eastAsia="仿宋" w:cs="仿宋"/>
                <w:kern w:val="0"/>
                <w:sz w:val="24"/>
              </w:rPr>
            </w:pPr>
            <w:r>
              <w:rPr>
                <w:rFonts w:ascii="仿宋" w:hAnsi="仿宋" w:eastAsia="仿宋" w:cs="仿宋"/>
                <w:kern w:val="0"/>
                <w:sz w:val="24"/>
              </w:rPr>
              <w:t>4</w:t>
            </w:r>
          </w:p>
        </w:tc>
        <w:tc>
          <w:tcPr>
            <w:tcW w:w="7825" w:type="dxa"/>
          </w:tcPr>
          <w:p>
            <w:pPr>
              <w:autoSpaceDE w:val="0"/>
              <w:autoSpaceDN w:val="0"/>
              <w:adjustRightInd w:val="0"/>
              <w:snapToGrid w:val="0"/>
              <w:ind w:right="32"/>
              <w:rPr>
                <w:rFonts w:ascii="仿宋" w:hAnsi="仿宋" w:eastAsia="仿宋" w:cs="仿宋"/>
                <w:kern w:val="0"/>
                <w:sz w:val="24"/>
              </w:rPr>
            </w:pPr>
            <w:r>
              <w:rPr>
                <w:rFonts w:hint="eastAsia" w:ascii="仿宋" w:hAnsi="仿宋" w:eastAsia="仿宋" w:cs="仿宋"/>
                <w:kern w:val="0"/>
                <w:sz w:val="24"/>
              </w:rPr>
              <w:t>评审专家与参加该采购项目供应商发生过法律纠纷的；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9" w:type="dxa"/>
            <w:vAlign w:val="center"/>
          </w:tcPr>
          <w:p>
            <w:pPr>
              <w:autoSpaceDE w:val="0"/>
              <w:autoSpaceDN w:val="0"/>
              <w:adjustRightInd w:val="0"/>
              <w:snapToGrid w:val="0"/>
              <w:ind w:right="32"/>
              <w:jc w:val="center"/>
              <w:rPr>
                <w:rFonts w:ascii="仿宋" w:hAnsi="仿宋" w:eastAsia="仿宋" w:cs="仿宋"/>
                <w:kern w:val="0"/>
                <w:sz w:val="24"/>
              </w:rPr>
            </w:pPr>
            <w:r>
              <w:rPr>
                <w:rFonts w:ascii="仿宋" w:hAnsi="仿宋" w:eastAsia="仿宋" w:cs="仿宋"/>
                <w:kern w:val="0"/>
                <w:sz w:val="24"/>
              </w:rPr>
              <w:t>5</w:t>
            </w:r>
          </w:p>
        </w:tc>
        <w:tc>
          <w:tcPr>
            <w:tcW w:w="7825" w:type="dxa"/>
          </w:tcPr>
          <w:p>
            <w:pPr>
              <w:autoSpaceDE w:val="0"/>
              <w:autoSpaceDN w:val="0"/>
              <w:adjustRightInd w:val="0"/>
              <w:snapToGrid w:val="0"/>
              <w:ind w:right="32"/>
              <w:rPr>
                <w:rFonts w:ascii="仿宋" w:hAnsi="仿宋" w:eastAsia="仿宋" w:cs="仿宋"/>
                <w:kern w:val="0"/>
                <w:sz w:val="24"/>
              </w:rPr>
            </w:pPr>
            <w:r>
              <w:rPr>
                <w:rFonts w:hint="eastAsia" w:ascii="仿宋" w:hAnsi="仿宋" w:eastAsia="仿宋" w:cs="仿宋"/>
                <w:kern w:val="0"/>
                <w:sz w:val="24"/>
              </w:rPr>
              <w:t>与供应商的法定代表人或者负责人有直系血亲、三代以内旁系血亲及姻亲关系；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9" w:type="dxa"/>
            <w:vAlign w:val="center"/>
          </w:tcPr>
          <w:p>
            <w:pPr>
              <w:autoSpaceDE w:val="0"/>
              <w:autoSpaceDN w:val="0"/>
              <w:adjustRightInd w:val="0"/>
              <w:snapToGrid w:val="0"/>
              <w:ind w:right="32"/>
              <w:jc w:val="center"/>
              <w:rPr>
                <w:rFonts w:ascii="仿宋" w:hAnsi="仿宋" w:eastAsia="仿宋" w:cs="仿宋"/>
                <w:kern w:val="0"/>
                <w:sz w:val="24"/>
              </w:rPr>
            </w:pPr>
            <w:r>
              <w:rPr>
                <w:rFonts w:ascii="仿宋" w:hAnsi="仿宋" w:eastAsia="仿宋" w:cs="仿宋"/>
                <w:kern w:val="0"/>
                <w:sz w:val="24"/>
              </w:rPr>
              <w:t>6</w:t>
            </w:r>
          </w:p>
        </w:tc>
        <w:tc>
          <w:tcPr>
            <w:tcW w:w="7825" w:type="dxa"/>
          </w:tcPr>
          <w:p>
            <w:pPr>
              <w:autoSpaceDE w:val="0"/>
              <w:autoSpaceDN w:val="0"/>
              <w:adjustRightInd w:val="0"/>
              <w:snapToGrid w:val="0"/>
              <w:ind w:right="32"/>
              <w:rPr>
                <w:rFonts w:ascii="仿宋" w:hAnsi="仿宋" w:eastAsia="仿宋" w:cs="仿宋"/>
                <w:kern w:val="0"/>
                <w:sz w:val="24"/>
              </w:rPr>
            </w:pPr>
            <w:r>
              <w:rPr>
                <w:rFonts w:hint="eastAsia" w:ascii="仿宋" w:hAnsi="仿宋" w:eastAsia="仿宋" w:cs="仿宋"/>
                <w:kern w:val="0"/>
                <w:sz w:val="24"/>
              </w:rPr>
              <w:t>评审小组中，同一任职科室评审专家超过二名的；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9" w:type="dxa"/>
            <w:vAlign w:val="center"/>
          </w:tcPr>
          <w:p>
            <w:pPr>
              <w:autoSpaceDE w:val="0"/>
              <w:autoSpaceDN w:val="0"/>
              <w:adjustRightInd w:val="0"/>
              <w:snapToGrid w:val="0"/>
              <w:ind w:right="32"/>
              <w:jc w:val="center"/>
              <w:rPr>
                <w:rFonts w:ascii="仿宋" w:hAnsi="仿宋" w:eastAsia="仿宋" w:cs="仿宋"/>
                <w:kern w:val="0"/>
                <w:sz w:val="24"/>
              </w:rPr>
            </w:pPr>
            <w:r>
              <w:rPr>
                <w:rFonts w:ascii="仿宋" w:hAnsi="仿宋" w:eastAsia="仿宋" w:cs="仿宋"/>
                <w:kern w:val="0"/>
                <w:sz w:val="24"/>
              </w:rPr>
              <w:t>7</w:t>
            </w:r>
          </w:p>
        </w:tc>
        <w:tc>
          <w:tcPr>
            <w:tcW w:w="7825" w:type="dxa"/>
          </w:tcPr>
          <w:p>
            <w:pPr>
              <w:autoSpaceDE w:val="0"/>
              <w:autoSpaceDN w:val="0"/>
              <w:adjustRightInd w:val="0"/>
              <w:snapToGrid w:val="0"/>
              <w:ind w:right="32"/>
              <w:rPr>
                <w:rFonts w:ascii="仿宋" w:hAnsi="仿宋" w:eastAsia="仿宋" w:cs="仿宋"/>
                <w:kern w:val="0"/>
                <w:sz w:val="24"/>
              </w:rPr>
            </w:pPr>
            <w:r>
              <w:rPr>
                <w:rFonts w:hint="eastAsia" w:ascii="仿宋" w:hAnsi="仿宋" w:eastAsia="仿宋" w:cs="仿宋"/>
                <w:kern w:val="0"/>
                <w:sz w:val="24"/>
              </w:rPr>
              <w:t>参与招标文件或进口产品论证的（不含采购人代表）；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9" w:type="dxa"/>
            <w:vAlign w:val="center"/>
          </w:tcPr>
          <w:p>
            <w:pPr>
              <w:autoSpaceDE w:val="0"/>
              <w:autoSpaceDN w:val="0"/>
              <w:adjustRightInd w:val="0"/>
              <w:snapToGrid w:val="0"/>
              <w:ind w:right="32"/>
              <w:jc w:val="center"/>
              <w:rPr>
                <w:rFonts w:ascii="仿宋" w:hAnsi="仿宋" w:eastAsia="仿宋" w:cs="仿宋"/>
                <w:kern w:val="0"/>
                <w:sz w:val="24"/>
              </w:rPr>
            </w:pPr>
            <w:r>
              <w:rPr>
                <w:rFonts w:ascii="仿宋" w:hAnsi="仿宋" w:eastAsia="仿宋" w:cs="仿宋"/>
                <w:kern w:val="0"/>
                <w:sz w:val="24"/>
              </w:rPr>
              <w:t>8</w:t>
            </w:r>
          </w:p>
        </w:tc>
        <w:tc>
          <w:tcPr>
            <w:tcW w:w="7825" w:type="dxa"/>
          </w:tcPr>
          <w:p>
            <w:pPr>
              <w:autoSpaceDE w:val="0"/>
              <w:autoSpaceDN w:val="0"/>
              <w:adjustRightInd w:val="0"/>
              <w:snapToGrid w:val="0"/>
              <w:ind w:right="32"/>
              <w:rPr>
                <w:rFonts w:ascii="仿宋" w:hAnsi="仿宋" w:eastAsia="仿宋" w:cs="仿宋"/>
                <w:kern w:val="0"/>
                <w:sz w:val="24"/>
              </w:rPr>
            </w:pPr>
            <w:r>
              <w:rPr>
                <w:rFonts w:hint="eastAsia" w:ascii="仿宋" w:hAnsi="仿宋" w:eastAsia="仿宋" w:cs="仿宋"/>
                <w:kern w:val="0"/>
                <w:sz w:val="24"/>
              </w:rPr>
              <w:t>与供应商之间存在其他影响或可能影响政府采购活动依法进行的利害关系；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9" w:type="dxa"/>
            <w:vAlign w:val="center"/>
          </w:tcPr>
          <w:p>
            <w:pPr>
              <w:autoSpaceDE w:val="0"/>
              <w:autoSpaceDN w:val="0"/>
              <w:adjustRightInd w:val="0"/>
              <w:snapToGrid w:val="0"/>
              <w:ind w:right="32"/>
              <w:jc w:val="center"/>
              <w:rPr>
                <w:rFonts w:ascii="仿宋" w:hAnsi="仿宋" w:eastAsia="仿宋" w:cs="仿宋"/>
                <w:kern w:val="0"/>
                <w:sz w:val="24"/>
              </w:rPr>
            </w:pPr>
            <w:r>
              <w:rPr>
                <w:rFonts w:ascii="仿宋" w:hAnsi="仿宋" w:eastAsia="仿宋" w:cs="仿宋"/>
                <w:kern w:val="0"/>
                <w:sz w:val="24"/>
              </w:rPr>
              <w:t>9</w:t>
            </w:r>
          </w:p>
        </w:tc>
        <w:tc>
          <w:tcPr>
            <w:tcW w:w="7825" w:type="dxa"/>
          </w:tcPr>
          <w:p>
            <w:pPr>
              <w:autoSpaceDE w:val="0"/>
              <w:autoSpaceDN w:val="0"/>
              <w:adjustRightInd w:val="0"/>
              <w:snapToGrid w:val="0"/>
              <w:ind w:right="32"/>
              <w:rPr>
                <w:rFonts w:ascii="仿宋" w:hAnsi="仿宋" w:eastAsia="仿宋" w:cs="仿宋"/>
                <w:kern w:val="0"/>
                <w:sz w:val="24"/>
              </w:rPr>
            </w:pPr>
            <w:r>
              <w:rPr>
                <w:rFonts w:hint="eastAsia" w:ascii="仿宋" w:hAnsi="仿宋" w:eastAsia="仿宋" w:cs="仿宋"/>
                <w:kern w:val="0"/>
                <w:sz w:val="24"/>
              </w:rPr>
              <w:t>法律、法规、规章规定应当回避以及其他可能影响公正评审的。</w:t>
            </w:r>
          </w:p>
        </w:tc>
      </w:tr>
    </w:tbl>
    <w:p>
      <w:pPr>
        <w:pStyle w:val="10"/>
        <w:adjustRightInd w:val="0"/>
        <w:snapToGrid w:val="0"/>
        <w:spacing w:line="360" w:lineRule="auto"/>
        <w:ind w:right="32"/>
        <w:rPr>
          <w:rFonts w:ascii="仿宋" w:hAnsi="仿宋" w:eastAsia="仿宋" w:cs="仿宋"/>
          <w:b/>
          <w:sz w:val="24"/>
          <w:szCs w:val="24"/>
        </w:rPr>
      </w:pPr>
      <w:r>
        <w:rPr>
          <w:rFonts w:ascii="仿宋" w:hAnsi="仿宋" w:eastAsia="仿宋" w:cs="仿宋"/>
          <w:b/>
          <w:sz w:val="24"/>
          <w:szCs w:val="24"/>
        </w:rPr>
        <w:t xml:space="preserve">  </w:t>
      </w:r>
    </w:p>
    <w:p>
      <w:pPr>
        <w:pStyle w:val="10"/>
        <w:adjustRightInd w:val="0"/>
        <w:snapToGrid w:val="0"/>
        <w:spacing w:line="360" w:lineRule="auto"/>
        <w:ind w:right="32"/>
        <w:rPr>
          <w:rFonts w:ascii="仿宋" w:hAnsi="仿宋" w:eastAsia="仿宋" w:cs="仿宋"/>
          <w:b/>
          <w:sz w:val="24"/>
          <w:szCs w:val="24"/>
        </w:rPr>
      </w:pPr>
      <w:r>
        <w:rPr>
          <w:rFonts w:ascii="仿宋" w:hAnsi="仿宋" w:eastAsia="仿宋" w:cs="仿宋"/>
          <w:b/>
          <w:sz w:val="24"/>
          <w:szCs w:val="24"/>
        </w:rPr>
        <w:t xml:space="preserve">    3</w:t>
      </w:r>
      <w:r>
        <w:rPr>
          <w:rFonts w:hint="eastAsia" w:ascii="仿宋" w:hAnsi="仿宋" w:eastAsia="仿宋" w:cs="仿宋"/>
          <w:b/>
          <w:sz w:val="24"/>
          <w:szCs w:val="24"/>
        </w:rPr>
        <w:t>、推荐评审小组组长</w:t>
      </w:r>
    </w:p>
    <w:p>
      <w:pPr>
        <w:autoSpaceDE w:val="0"/>
        <w:autoSpaceDN w:val="0"/>
        <w:adjustRightInd w:val="0"/>
        <w:snapToGrid w:val="0"/>
        <w:spacing w:line="360" w:lineRule="auto"/>
        <w:ind w:right="32" w:firstLine="458" w:firstLineChars="191"/>
        <w:rPr>
          <w:rFonts w:ascii="仿宋" w:hAnsi="仿宋" w:eastAsia="仿宋" w:cs="仿宋"/>
          <w:kern w:val="0"/>
          <w:sz w:val="24"/>
        </w:rPr>
      </w:pPr>
      <w:r>
        <w:rPr>
          <w:rFonts w:hint="eastAsia" w:ascii="仿宋" w:hAnsi="仿宋" w:eastAsia="仿宋" w:cs="仿宋"/>
          <w:kern w:val="0"/>
          <w:sz w:val="24"/>
        </w:rPr>
        <w:t>评审小组按照少数服从多数的原则推荐组长。评</w:t>
      </w:r>
      <w:r>
        <w:rPr>
          <w:rFonts w:hint="eastAsia" w:ascii="仿宋" w:hAnsi="仿宋" w:eastAsia="仿宋" w:cs="仿宋"/>
          <w:sz w:val="24"/>
        </w:rPr>
        <w:t>审</w:t>
      </w:r>
      <w:r>
        <w:rPr>
          <w:rFonts w:hint="eastAsia" w:ascii="仿宋" w:hAnsi="仿宋" w:eastAsia="仿宋" w:cs="仿宋"/>
          <w:kern w:val="0"/>
          <w:sz w:val="24"/>
        </w:rPr>
        <w:t>小组成员在履行独立评审权利义务的同时，不得发表有失公正和不负责任的言论，不得相互串通和压制他人意见，不得将个人倾向性意见诱导、暗示或强加于他人认同。</w:t>
      </w:r>
    </w:p>
    <w:p>
      <w:pPr>
        <w:pStyle w:val="10"/>
        <w:adjustRightInd w:val="0"/>
        <w:snapToGrid w:val="0"/>
        <w:spacing w:line="360" w:lineRule="auto"/>
        <w:ind w:right="32" w:firstLine="458" w:firstLineChars="191"/>
        <w:rPr>
          <w:rFonts w:ascii="仿宋" w:hAnsi="仿宋" w:eastAsia="仿宋" w:cs="仿宋"/>
          <w:b/>
          <w:sz w:val="24"/>
          <w:szCs w:val="24"/>
        </w:rPr>
      </w:pPr>
      <w:bookmarkStart w:id="4" w:name="OLE_LINK5"/>
      <w:r>
        <w:rPr>
          <w:rFonts w:ascii="仿宋" w:hAnsi="仿宋" w:eastAsia="仿宋" w:cs="仿宋"/>
          <w:b/>
          <w:sz w:val="24"/>
          <w:szCs w:val="24"/>
        </w:rPr>
        <w:t>4</w:t>
      </w:r>
      <w:r>
        <w:rPr>
          <w:rFonts w:hint="eastAsia" w:ascii="仿宋" w:hAnsi="仿宋" w:eastAsia="仿宋" w:cs="仿宋"/>
          <w:b/>
          <w:sz w:val="24"/>
          <w:szCs w:val="24"/>
        </w:rPr>
        <w:t>、投标文件的资格性、符合性审查</w:t>
      </w:r>
    </w:p>
    <w:p>
      <w:pPr>
        <w:pStyle w:val="10"/>
        <w:adjustRightInd w:val="0"/>
        <w:snapToGrid w:val="0"/>
        <w:spacing w:line="360" w:lineRule="auto"/>
        <w:ind w:right="32" w:firstLine="458" w:firstLineChars="191"/>
        <w:rPr>
          <w:rFonts w:ascii="仿宋" w:hAnsi="仿宋" w:eastAsia="仿宋" w:cs="仿宋"/>
          <w:bCs/>
          <w:sz w:val="24"/>
          <w:szCs w:val="24"/>
        </w:rPr>
      </w:pPr>
      <w:r>
        <w:rPr>
          <w:rFonts w:hint="eastAsia" w:ascii="仿宋" w:hAnsi="仿宋" w:eastAsia="仿宋" w:cs="仿宋"/>
          <w:bCs/>
          <w:sz w:val="24"/>
          <w:szCs w:val="24"/>
        </w:rPr>
        <w:t>资格性、符合性审查内容主要为对投标文件的投标</w:t>
      </w:r>
      <w:r>
        <w:rPr>
          <w:rFonts w:ascii="仿宋" w:hAnsi="仿宋" w:eastAsia="仿宋" w:cs="仿宋"/>
          <w:bCs/>
          <w:sz w:val="24"/>
          <w:szCs w:val="24"/>
        </w:rPr>
        <w:t>/</w:t>
      </w:r>
      <w:r>
        <w:rPr>
          <w:rFonts w:hint="eastAsia" w:ascii="仿宋" w:hAnsi="仿宋" w:eastAsia="仿宋" w:cs="仿宋"/>
          <w:bCs/>
          <w:sz w:val="24"/>
          <w:szCs w:val="24"/>
        </w:rPr>
        <w:t>响应函、法定代表人</w:t>
      </w:r>
      <w:r>
        <w:rPr>
          <w:rFonts w:ascii="仿宋" w:hAnsi="仿宋" w:eastAsia="仿宋" w:cs="仿宋"/>
          <w:bCs/>
          <w:sz w:val="24"/>
          <w:szCs w:val="24"/>
        </w:rPr>
        <w:t>/</w:t>
      </w:r>
      <w:r>
        <w:rPr>
          <w:rFonts w:hint="eastAsia" w:ascii="仿宋" w:hAnsi="仿宋" w:eastAsia="仿宋" w:cs="仿宋"/>
          <w:bCs/>
          <w:sz w:val="24"/>
          <w:szCs w:val="24"/>
        </w:rPr>
        <w:t>负责人资格证明书及授权委托书、准入条件和投标人的合格性、要求实质性响应的项目需求、商务要求及报价的唯一性等，审查不合格者按投标无效处理。只有资格性符合性全部审查合格才能进入后续评审。</w:t>
      </w:r>
    </w:p>
    <w:bookmarkEnd w:id="4"/>
    <w:tbl>
      <w:tblPr>
        <w:tblStyle w:val="19"/>
        <w:tblW w:w="89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2200"/>
        <w:gridCol w:w="6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961" w:type="dxa"/>
            <w:gridSpan w:val="2"/>
          </w:tcPr>
          <w:p>
            <w:pPr>
              <w:spacing w:line="380" w:lineRule="exact"/>
              <w:jc w:val="center"/>
            </w:pPr>
            <w:r>
              <w:rPr>
                <w:rFonts w:hint="eastAsia" w:ascii="仿宋" w:hAnsi="仿宋" w:eastAsia="仿宋" w:cs="仿宋"/>
                <w:b/>
                <w:bCs/>
                <w:szCs w:val="21"/>
              </w:rPr>
              <w:t>评审内容</w:t>
            </w:r>
          </w:p>
        </w:tc>
        <w:tc>
          <w:tcPr>
            <w:tcW w:w="6025" w:type="dxa"/>
            <w:vAlign w:val="center"/>
          </w:tcPr>
          <w:p>
            <w:pPr>
              <w:spacing w:line="380" w:lineRule="exact"/>
              <w:ind w:left="-171"/>
              <w:jc w:val="center"/>
            </w:pPr>
            <w:r>
              <w:rPr>
                <w:rFonts w:hint="eastAsia" w:ascii="仿宋" w:hAnsi="仿宋" w:eastAsia="仿宋" w:cs="仿宋"/>
                <w:b/>
                <w:bCs/>
                <w:szCs w:val="21"/>
              </w:rPr>
              <w:t>招标</w:t>
            </w:r>
            <w:r>
              <w:rPr>
                <w:rFonts w:ascii="仿宋" w:hAnsi="仿宋" w:eastAsia="仿宋" w:cs="仿宋"/>
                <w:b/>
                <w:bCs/>
                <w:szCs w:val="21"/>
              </w:rPr>
              <w:t>/</w:t>
            </w:r>
            <w:r>
              <w:rPr>
                <w:rFonts w:hint="eastAsia" w:ascii="仿宋" w:hAnsi="仿宋" w:eastAsia="仿宋" w:cs="仿宋"/>
                <w:b/>
                <w:bCs/>
                <w:szCs w:val="21"/>
              </w:rPr>
              <w:t>采购文件要求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Merge w:val="restart"/>
            <w:vAlign w:val="center"/>
          </w:tcPr>
          <w:p>
            <w:pPr>
              <w:spacing w:line="380" w:lineRule="exact"/>
              <w:ind w:left="39" w:leftChars="19"/>
              <w:jc w:val="center"/>
              <w:rPr>
                <w:rFonts w:ascii="仿宋" w:hAnsi="仿宋" w:eastAsia="仿宋" w:cs="仿宋"/>
                <w:szCs w:val="21"/>
              </w:rPr>
            </w:pPr>
            <w:r>
              <w:rPr>
                <w:rFonts w:hint="eastAsia" w:ascii="仿宋" w:hAnsi="仿宋" w:eastAsia="仿宋" w:cs="仿宋"/>
                <w:szCs w:val="21"/>
              </w:rPr>
              <w:t>资格性审查</w:t>
            </w:r>
          </w:p>
        </w:tc>
        <w:tc>
          <w:tcPr>
            <w:tcW w:w="2200" w:type="dxa"/>
            <w:vAlign w:val="center"/>
          </w:tcPr>
          <w:p>
            <w:pPr>
              <w:spacing w:line="380" w:lineRule="exact"/>
              <w:ind w:left="39" w:leftChars="19"/>
              <w:jc w:val="center"/>
            </w:pPr>
            <w:r>
              <w:rPr>
                <w:rFonts w:hint="eastAsia" w:ascii="仿宋" w:hAnsi="仿宋" w:eastAsia="仿宋" w:cs="仿宋"/>
                <w:szCs w:val="21"/>
              </w:rPr>
              <w:t>投标</w:t>
            </w:r>
            <w:r>
              <w:rPr>
                <w:rFonts w:ascii="仿宋" w:hAnsi="仿宋" w:eastAsia="仿宋" w:cs="仿宋"/>
                <w:szCs w:val="21"/>
              </w:rPr>
              <w:t>/</w:t>
            </w:r>
            <w:r>
              <w:rPr>
                <w:rFonts w:hint="eastAsia" w:ascii="仿宋" w:hAnsi="仿宋" w:eastAsia="仿宋" w:cs="仿宋"/>
                <w:szCs w:val="21"/>
              </w:rPr>
              <w:t>响应函</w:t>
            </w:r>
          </w:p>
        </w:tc>
        <w:tc>
          <w:tcPr>
            <w:tcW w:w="6025" w:type="dxa"/>
            <w:vAlign w:val="center"/>
          </w:tcPr>
          <w:p>
            <w:pPr>
              <w:spacing w:line="380" w:lineRule="exact"/>
              <w:ind w:left="39" w:leftChars="19"/>
              <w:jc w:val="left"/>
            </w:pPr>
            <w:r>
              <w:rPr>
                <w:rFonts w:hint="eastAsia" w:ascii="仿宋" w:hAnsi="仿宋" w:eastAsia="仿宋" w:cs="仿宋"/>
                <w:szCs w:val="21"/>
              </w:rPr>
              <w:t>按对应格式文件填写、签署、盖章</w:t>
            </w:r>
            <w:r>
              <w:rPr>
                <w:rFonts w:ascii="仿宋" w:hAnsi="仿宋" w:eastAsia="仿宋" w:cs="仿宋"/>
                <w:szCs w:val="21"/>
              </w:rPr>
              <w:t>(</w:t>
            </w:r>
            <w:r>
              <w:rPr>
                <w:rFonts w:hint="eastAsia" w:ascii="仿宋" w:hAnsi="仿宋" w:eastAsia="仿宋" w:cs="仿宋"/>
                <w:szCs w:val="21"/>
              </w:rPr>
              <w:t>原件</w:t>
            </w:r>
            <w:r>
              <w:rPr>
                <w:rFonts w:ascii="仿宋" w:hAnsi="仿宋" w:eastAsia="仿宋" w:cs="仿宋"/>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Merge w:val="continue"/>
            <w:vAlign w:val="center"/>
          </w:tcPr>
          <w:p>
            <w:pPr>
              <w:spacing w:line="380" w:lineRule="exact"/>
              <w:ind w:left="39" w:leftChars="19"/>
              <w:jc w:val="center"/>
              <w:rPr>
                <w:rFonts w:ascii="仿宋" w:hAnsi="仿宋" w:eastAsia="仿宋" w:cs="仿宋"/>
                <w:szCs w:val="21"/>
              </w:rPr>
            </w:pPr>
          </w:p>
        </w:tc>
        <w:tc>
          <w:tcPr>
            <w:tcW w:w="2200" w:type="dxa"/>
            <w:vAlign w:val="center"/>
          </w:tcPr>
          <w:p>
            <w:pPr>
              <w:ind w:left="39" w:leftChars="19"/>
              <w:jc w:val="center"/>
            </w:pPr>
            <w:r>
              <w:rPr>
                <w:rFonts w:hint="eastAsia" w:ascii="仿宋" w:hAnsi="仿宋" w:eastAsia="仿宋" w:cs="仿宋"/>
                <w:szCs w:val="21"/>
              </w:rPr>
              <w:t>法定代表人</w:t>
            </w:r>
            <w:r>
              <w:rPr>
                <w:rFonts w:ascii="仿宋" w:hAnsi="仿宋" w:eastAsia="仿宋" w:cs="仿宋"/>
                <w:szCs w:val="21"/>
              </w:rPr>
              <w:t>/</w:t>
            </w:r>
            <w:r>
              <w:rPr>
                <w:rFonts w:hint="eastAsia" w:ascii="仿宋" w:hAnsi="仿宋" w:eastAsia="仿宋" w:cs="仿宋"/>
                <w:szCs w:val="21"/>
              </w:rPr>
              <w:t>负责人资格证明书及授权委托书</w:t>
            </w:r>
          </w:p>
        </w:tc>
        <w:tc>
          <w:tcPr>
            <w:tcW w:w="6025" w:type="dxa"/>
            <w:vAlign w:val="center"/>
          </w:tcPr>
          <w:p>
            <w:pPr>
              <w:ind w:left="39" w:leftChars="19"/>
              <w:jc w:val="left"/>
            </w:pPr>
            <w:r>
              <w:rPr>
                <w:rFonts w:hint="eastAsia" w:ascii="仿宋" w:hAnsi="仿宋" w:eastAsia="仿宋" w:cs="仿宋"/>
                <w:szCs w:val="21"/>
              </w:rPr>
              <w:t>按对应格式文件签署、盖章</w:t>
            </w:r>
            <w:r>
              <w:rPr>
                <w:rFonts w:ascii="仿宋" w:hAnsi="仿宋" w:eastAsia="仿宋" w:cs="仿宋"/>
                <w:szCs w:val="21"/>
              </w:rPr>
              <w:t>(</w:t>
            </w:r>
            <w:r>
              <w:rPr>
                <w:rFonts w:hint="eastAsia" w:ascii="仿宋" w:hAnsi="仿宋" w:eastAsia="仿宋" w:cs="仿宋"/>
                <w:szCs w:val="21"/>
              </w:rPr>
              <w:t>原件</w:t>
            </w:r>
            <w:r>
              <w:rPr>
                <w:rFonts w:ascii="仿宋" w:hAnsi="仿宋" w:eastAsia="仿宋" w:cs="仿宋"/>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761" w:type="dxa"/>
            <w:vMerge w:val="continue"/>
            <w:vAlign w:val="center"/>
          </w:tcPr>
          <w:p>
            <w:pPr>
              <w:spacing w:line="380" w:lineRule="exact"/>
              <w:ind w:left="39" w:leftChars="19"/>
              <w:jc w:val="center"/>
              <w:rPr>
                <w:rFonts w:ascii="仿宋" w:hAnsi="仿宋" w:eastAsia="仿宋" w:cs="仿宋"/>
                <w:szCs w:val="21"/>
              </w:rPr>
            </w:pPr>
          </w:p>
        </w:tc>
        <w:tc>
          <w:tcPr>
            <w:tcW w:w="2200" w:type="dxa"/>
            <w:vAlign w:val="center"/>
          </w:tcPr>
          <w:p>
            <w:pPr>
              <w:ind w:left="39" w:leftChars="19"/>
              <w:jc w:val="center"/>
              <w:rPr>
                <w:rFonts w:ascii="仿宋" w:hAnsi="仿宋" w:eastAsia="仿宋" w:cs="仿宋"/>
                <w:szCs w:val="21"/>
              </w:rPr>
            </w:pPr>
            <w:r>
              <w:rPr>
                <w:rFonts w:hint="eastAsia" w:ascii="仿宋" w:hAnsi="仿宋" w:eastAsia="仿宋" w:cs="仿宋"/>
                <w:szCs w:val="21"/>
              </w:rPr>
              <w:t>准入条件</w:t>
            </w:r>
            <w:r>
              <w:rPr>
                <w:rFonts w:ascii="仿宋" w:hAnsi="仿宋" w:eastAsia="仿宋" w:cs="仿宋"/>
                <w:szCs w:val="21"/>
              </w:rPr>
              <w:t xml:space="preserve">         </w:t>
            </w:r>
          </w:p>
          <w:p>
            <w:pPr>
              <w:ind w:left="39" w:leftChars="19"/>
              <w:jc w:val="center"/>
            </w:pPr>
            <w:r>
              <w:rPr>
                <w:rFonts w:ascii="仿宋" w:hAnsi="仿宋" w:eastAsia="仿宋" w:cs="仿宋"/>
                <w:szCs w:val="21"/>
              </w:rPr>
              <w:t>(</w:t>
            </w:r>
            <w:r>
              <w:rPr>
                <w:rFonts w:hint="eastAsia" w:ascii="仿宋" w:hAnsi="仿宋" w:eastAsia="仿宋" w:cs="仿宋"/>
                <w:szCs w:val="21"/>
              </w:rPr>
              <w:t>关于资格的声明函</w:t>
            </w:r>
            <w:r>
              <w:rPr>
                <w:rFonts w:ascii="仿宋" w:hAnsi="仿宋" w:eastAsia="仿宋" w:cs="仿宋"/>
                <w:szCs w:val="21"/>
              </w:rPr>
              <w:t>)</w:t>
            </w:r>
          </w:p>
        </w:tc>
        <w:tc>
          <w:tcPr>
            <w:tcW w:w="6025" w:type="dxa"/>
          </w:tcPr>
          <w:p>
            <w:r>
              <w:rPr>
                <w:rFonts w:hint="eastAsia" w:ascii="仿宋" w:hAnsi="仿宋" w:eastAsia="仿宋" w:cs="仿宋"/>
                <w:szCs w:val="21"/>
              </w:rPr>
              <w:t>投标人必须是在中华人民共和国境内注册并合法运作的独立法人机构或负责人；必须具有</w:t>
            </w:r>
            <w:r>
              <w:rPr>
                <w:rFonts w:hint="eastAsia" w:ascii="仿宋" w:hAnsi="仿宋" w:eastAsia="仿宋" w:cs="仿宋"/>
                <w:color w:val="FF0000"/>
                <w:szCs w:val="21"/>
              </w:rPr>
              <w:t>相关部门颁发的有效期内的消防技术服务机构相关资质</w:t>
            </w:r>
            <w:r>
              <w:rPr>
                <w:rFonts w:hint="eastAsia" w:ascii="仿宋" w:hAnsi="仿宋" w:eastAsia="仿宋" w:cs="仿宋"/>
                <w:szCs w:val="21"/>
              </w:rPr>
              <w:t>；且在总务科登记报名投标。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61" w:type="dxa"/>
            <w:vMerge w:val="continue"/>
            <w:vAlign w:val="center"/>
          </w:tcPr>
          <w:p>
            <w:pPr>
              <w:spacing w:line="380" w:lineRule="exact"/>
              <w:ind w:left="39" w:leftChars="19"/>
              <w:jc w:val="center"/>
              <w:rPr>
                <w:rFonts w:ascii="仿宋" w:hAnsi="仿宋" w:eastAsia="仿宋" w:cs="仿宋"/>
                <w:szCs w:val="21"/>
              </w:rPr>
            </w:pPr>
          </w:p>
        </w:tc>
        <w:tc>
          <w:tcPr>
            <w:tcW w:w="2200" w:type="dxa"/>
            <w:vAlign w:val="center"/>
          </w:tcPr>
          <w:p>
            <w:pPr>
              <w:spacing w:line="380" w:lineRule="exact"/>
              <w:ind w:left="-171"/>
              <w:jc w:val="center"/>
            </w:pPr>
            <w:r>
              <w:rPr>
                <w:rFonts w:hint="eastAsia" w:ascii="仿宋" w:hAnsi="仿宋" w:eastAsia="仿宋" w:cs="仿宋"/>
                <w:szCs w:val="21"/>
              </w:rPr>
              <w:t>其他要求</w:t>
            </w:r>
          </w:p>
        </w:tc>
        <w:tc>
          <w:tcPr>
            <w:tcW w:w="6025" w:type="dxa"/>
          </w:tcPr>
          <w:p>
            <w:pPr>
              <w:spacing w:line="380" w:lineRule="exact"/>
              <w:ind w:left="39" w:leftChars="19"/>
              <w:jc w:val="left"/>
            </w:pPr>
            <w:r>
              <w:rPr>
                <w:rFonts w:hint="eastAsia" w:ascii="仿宋" w:hAnsi="仿宋" w:eastAsia="仿宋" w:cs="仿宋"/>
                <w:szCs w:val="21"/>
              </w:rPr>
              <w:t>按投标</w:t>
            </w:r>
            <w:r>
              <w:rPr>
                <w:rFonts w:ascii="仿宋" w:hAnsi="仿宋" w:eastAsia="仿宋" w:cs="仿宋"/>
                <w:szCs w:val="21"/>
              </w:rPr>
              <w:t>/</w:t>
            </w:r>
            <w:r>
              <w:rPr>
                <w:rFonts w:hint="eastAsia" w:ascii="仿宋" w:hAnsi="仿宋" w:eastAsia="仿宋" w:cs="仿宋"/>
                <w:szCs w:val="21"/>
              </w:rPr>
              <w:t>响应资料清单中规定提供“必须提交”的文件资料（诚信投标承诺书、近三年无违法违纪声明函）。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Merge w:val="restart"/>
            <w:vAlign w:val="center"/>
          </w:tcPr>
          <w:p>
            <w:pPr>
              <w:spacing w:line="380" w:lineRule="exact"/>
              <w:ind w:left="39" w:leftChars="19"/>
              <w:jc w:val="center"/>
              <w:rPr>
                <w:rFonts w:ascii="仿宋" w:hAnsi="仿宋" w:eastAsia="仿宋" w:cs="仿宋"/>
                <w:szCs w:val="21"/>
              </w:rPr>
            </w:pPr>
            <w:r>
              <w:rPr>
                <w:rFonts w:hint="eastAsia" w:ascii="仿宋" w:hAnsi="仿宋" w:eastAsia="仿宋" w:cs="仿宋"/>
                <w:szCs w:val="21"/>
              </w:rPr>
              <w:t>符合性审查</w:t>
            </w:r>
          </w:p>
        </w:tc>
        <w:tc>
          <w:tcPr>
            <w:tcW w:w="2200" w:type="dxa"/>
            <w:vMerge w:val="restart"/>
            <w:vAlign w:val="center"/>
          </w:tcPr>
          <w:p>
            <w:pPr>
              <w:spacing w:line="380" w:lineRule="exact"/>
              <w:ind w:left="-171"/>
              <w:jc w:val="center"/>
            </w:pPr>
            <w:r>
              <w:rPr>
                <w:rFonts w:hint="eastAsia" w:ascii="仿宋" w:hAnsi="仿宋" w:eastAsia="仿宋" w:cs="仿宋"/>
                <w:szCs w:val="21"/>
              </w:rPr>
              <w:t>报价人的合格性</w:t>
            </w:r>
          </w:p>
        </w:tc>
        <w:tc>
          <w:tcPr>
            <w:tcW w:w="6025" w:type="dxa"/>
          </w:tcPr>
          <w:p>
            <w:pPr>
              <w:tabs>
                <w:tab w:val="left" w:pos="2880"/>
              </w:tabs>
              <w:spacing w:line="380" w:lineRule="exact"/>
              <w:ind w:left="39" w:leftChars="19"/>
              <w:jc w:val="left"/>
            </w:pPr>
            <w:r>
              <w:rPr>
                <w:rFonts w:hint="eastAsia" w:ascii="仿宋" w:hAnsi="仿宋" w:eastAsia="仿宋" w:cs="仿宋"/>
                <w:szCs w:val="21"/>
              </w:rPr>
              <w:t>三年内在参与政府采购活动中未有违法违纪行为并受过处罚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Merge w:val="continue"/>
          </w:tcPr>
          <w:p>
            <w:pPr>
              <w:spacing w:line="380" w:lineRule="exact"/>
              <w:ind w:left="39" w:leftChars="19"/>
              <w:jc w:val="center"/>
              <w:rPr>
                <w:rFonts w:ascii="仿宋" w:hAnsi="仿宋" w:eastAsia="仿宋" w:cs="仿宋"/>
                <w:szCs w:val="21"/>
              </w:rPr>
            </w:pPr>
          </w:p>
        </w:tc>
        <w:tc>
          <w:tcPr>
            <w:tcW w:w="2200" w:type="dxa"/>
            <w:vMerge w:val="continue"/>
            <w:vAlign w:val="center"/>
          </w:tcPr>
          <w:p>
            <w:pPr>
              <w:spacing w:line="380" w:lineRule="exact"/>
              <w:ind w:left="-171"/>
              <w:jc w:val="center"/>
            </w:pPr>
          </w:p>
        </w:tc>
        <w:tc>
          <w:tcPr>
            <w:tcW w:w="6025" w:type="dxa"/>
            <w:vAlign w:val="center"/>
          </w:tcPr>
          <w:p>
            <w:pPr>
              <w:spacing w:line="380" w:lineRule="exact"/>
              <w:ind w:left="-171"/>
              <w:jc w:val="left"/>
            </w:pPr>
            <w:r>
              <w:rPr>
                <w:rFonts w:ascii="仿宋" w:hAnsi="仿宋" w:eastAsia="仿宋" w:cs="仿宋"/>
                <w:szCs w:val="21"/>
              </w:rPr>
              <w:t xml:space="preserve">  </w:t>
            </w:r>
            <w:r>
              <w:rPr>
                <w:rFonts w:hint="eastAsia" w:ascii="仿宋" w:hAnsi="仿宋" w:eastAsia="仿宋" w:cs="仿宋"/>
                <w:szCs w:val="21"/>
              </w:rPr>
              <w:t>在经营范围内报价，报价方案唯一确定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761" w:type="dxa"/>
            <w:vMerge w:val="continue"/>
          </w:tcPr>
          <w:p>
            <w:pPr>
              <w:spacing w:line="380" w:lineRule="exact"/>
              <w:ind w:left="39" w:leftChars="19"/>
              <w:jc w:val="center"/>
              <w:rPr>
                <w:rFonts w:ascii="仿宋" w:hAnsi="仿宋" w:eastAsia="仿宋" w:cs="仿宋"/>
                <w:szCs w:val="21"/>
              </w:rPr>
            </w:pPr>
          </w:p>
        </w:tc>
        <w:tc>
          <w:tcPr>
            <w:tcW w:w="2200" w:type="dxa"/>
            <w:vAlign w:val="center"/>
          </w:tcPr>
          <w:p>
            <w:pPr>
              <w:tabs>
                <w:tab w:val="left" w:pos="2880"/>
              </w:tabs>
              <w:spacing w:line="380" w:lineRule="exact"/>
              <w:ind w:left="39" w:leftChars="19"/>
              <w:jc w:val="center"/>
              <w:rPr>
                <w:rFonts w:ascii="仿宋" w:hAnsi="仿宋" w:eastAsia="仿宋" w:cs="仿宋"/>
                <w:szCs w:val="21"/>
              </w:rPr>
            </w:pPr>
            <w:r>
              <w:rPr>
                <w:rFonts w:hint="eastAsia" w:ascii="仿宋" w:hAnsi="仿宋" w:eastAsia="仿宋" w:cs="仿宋"/>
                <w:szCs w:val="21"/>
              </w:rPr>
              <w:t>商务要求评审</w:t>
            </w:r>
          </w:p>
        </w:tc>
        <w:tc>
          <w:tcPr>
            <w:tcW w:w="6025" w:type="dxa"/>
            <w:vAlign w:val="center"/>
          </w:tcPr>
          <w:p>
            <w:pPr>
              <w:tabs>
                <w:tab w:val="left" w:pos="2880"/>
              </w:tabs>
              <w:spacing w:line="380" w:lineRule="exact"/>
              <w:ind w:left="39" w:leftChars="19"/>
              <w:jc w:val="left"/>
              <w:rPr>
                <w:rFonts w:ascii="仿宋" w:hAnsi="仿宋" w:eastAsia="仿宋" w:cs="仿宋"/>
                <w:szCs w:val="21"/>
              </w:rPr>
            </w:pPr>
            <w:r>
              <w:rPr>
                <w:rFonts w:hint="eastAsia" w:ascii="仿宋" w:hAnsi="仿宋" w:eastAsia="仿宋" w:cs="仿宋"/>
                <w:szCs w:val="21"/>
              </w:rPr>
              <w:t>实质性（“★”项）商务条款是否全部完全响应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Merge w:val="continue"/>
          </w:tcPr>
          <w:p>
            <w:pPr>
              <w:spacing w:line="380" w:lineRule="exact"/>
              <w:ind w:left="39" w:leftChars="19"/>
              <w:jc w:val="center"/>
              <w:rPr>
                <w:rFonts w:ascii="仿宋" w:hAnsi="仿宋" w:eastAsia="仿宋" w:cs="仿宋"/>
                <w:szCs w:val="21"/>
              </w:rPr>
            </w:pPr>
          </w:p>
        </w:tc>
        <w:tc>
          <w:tcPr>
            <w:tcW w:w="2200" w:type="dxa"/>
            <w:vAlign w:val="center"/>
          </w:tcPr>
          <w:p>
            <w:pPr>
              <w:tabs>
                <w:tab w:val="left" w:pos="2880"/>
              </w:tabs>
              <w:spacing w:line="380" w:lineRule="exact"/>
              <w:ind w:left="39" w:leftChars="19"/>
              <w:jc w:val="center"/>
              <w:rPr>
                <w:rFonts w:ascii="仿宋" w:hAnsi="仿宋" w:eastAsia="仿宋" w:cs="仿宋"/>
                <w:szCs w:val="21"/>
              </w:rPr>
            </w:pPr>
            <w:r>
              <w:rPr>
                <w:rFonts w:hint="eastAsia" w:ascii="仿宋" w:hAnsi="仿宋" w:eastAsia="仿宋" w:cs="仿宋"/>
                <w:szCs w:val="21"/>
              </w:rPr>
              <w:t>项目需求评审</w:t>
            </w:r>
          </w:p>
        </w:tc>
        <w:tc>
          <w:tcPr>
            <w:tcW w:w="6025" w:type="dxa"/>
            <w:vAlign w:val="center"/>
          </w:tcPr>
          <w:p>
            <w:pPr>
              <w:tabs>
                <w:tab w:val="left" w:pos="2880"/>
              </w:tabs>
              <w:spacing w:line="380" w:lineRule="exact"/>
              <w:ind w:left="39" w:leftChars="19"/>
              <w:jc w:val="left"/>
              <w:rPr>
                <w:rFonts w:ascii="仿宋" w:hAnsi="仿宋" w:eastAsia="仿宋" w:cs="仿宋"/>
                <w:szCs w:val="21"/>
              </w:rPr>
            </w:pPr>
            <w:r>
              <w:rPr>
                <w:rFonts w:hint="eastAsia" w:ascii="仿宋" w:hAnsi="仿宋" w:eastAsia="仿宋" w:cs="仿宋"/>
                <w:szCs w:val="21"/>
              </w:rPr>
              <w:t>实质性（“★”项）项目需求服务条款是否全部完全响应</w:t>
            </w:r>
          </w:p>
        </w:tc>
      </w:tr>
    </w:tbl>
    <w:p>
      <w:pPr>
        <w:pStyle w:val="10"/>
        <w:adjustRightInd w:val="0"/>
        <w:snapToGrid w:val="0"/>
        <w:spacing w:line="360" w:lineRule="auto"/>
        <w:ind w:right="32" w:firstLine="480" w:firstLineChars="200"/>
        <w:rPr>
          <w:rFonts w:ascii="仿宋" w:hAnsi="仿宋" w:eastAsia="仿宋" w:cs="仿宋"/>
          <w:b/>
          <w:sz w:val="24"/>
          <w:szCs w:val="24"/>
        </w:rPr>
      </w:pPr>
    </w:p>
    <w:p>
      <w:pPr>
        <w:pStyle w:val="10"/>
        <w:adjustRightInd w:val="0"/>
        <w:snapToGrid w:val="0"/>
        <w:spacing w:line="360" w:lineRule="auto"/>
        <w:ind w:right="32" w:firstLine="480" w:firstLineChars="200"/>
        <w:rPr>
          <w:rFonts w:ascii="仿宋" w:hAnsi="仿宋" w:eastAsia="仿宋" w:cs="仿宋"/>
          <w:b/>
          <w:sz w:val="24"/>
          <w:szCs w:val="24"/>
        </w:rPr>
      </w:pPr>
      <w:r>
        <w:rPr>
          <w:rFonts w:ascii="仿宋" w:hAnsi="仿宋" w:eastAsia="仿宋" w:cs="仿宋"/>
          <w:b/>
          <w:sz w:val="24"/>
          <w:szCs w:val="24"/>
        </w:rPr>
        <w:t>5</w:t>
      </w:r>
      <w:r>
        <w:rPr>
          <w:rFonts w:hint="eastAsia" w:ascii="仿宋" w:hAnsi="仿宋" w:eastAsia="仿宋" w:cs="仿宋"/>
          <w:b/>
          <w:sz w:val="24"/>
          <w:szCs w:val="24"/>
        </w:rPr>
        <w:t>、投标文件的比较和评价</w:t>
      </w:r>
    </w:p>
    <w:p>
      <w:pPr>
        <w:autoSpaceDE w:val="0"/>
        <w:autoSpaceDN w:val="0"/>
        <w:adjustRightInd w:val="0"/>
        <w:snapToGrid w:val="0"/>
        <w:spacing w:line="360" w:lineRule="auto"/>
        <w:ind w:right="32" w:firstLine="458" w:firstLineChars="191"/>
        <w:rPr>
          <w:rFonts w:ascii="仿宋" w:hAnsi="仿宋" w:eastAsia="仿宋" w:cs="仿宋"/>
          <w:kern w:val="0"/>
          <w:sz w:val="24"/>
        </w:rPr>
      </w:pPr>
      <w:r>
        <w:rPr>
          <w:rFonts w:hint="eastAsia" w:ascii="仿宋" w:hAnsi="仿宋" w:eastAsia="仿宋" w:cs="仿宋"/>
          <w:kern w:val="0"/>
          <w:sz w:val="24"/>
        </w:rPr>
        <w:t>评</w:t>
      </w:r>
      <w:r>
        <w:rPr>
          <w:rFonts w:hint="eastAsia" w:ascii="仿宋" w:hAnsi="仿宋" w:eastAsia="仿宋" w:cs="仿宋"/>
          <w:sz w:val="24"/>
        </w:rPr>
        <w:t>审</w:t>
      </w:r>
      <w:r>
        <w:rPr>
          <w:rFonts w:hint="eastAsia" w:ascii="仿宋" w:hAnsi="仿宋" w:eastAsia="仿宋" w:cs="仿宋"/>
          <w:kern w:val="0"/>
          <w:sz w:val="24"/>
        </w:rPr>
        <w:t>小组按招标文件中规定的评标方法和标准，对审查合格的投标文件的商务、技术、服务和价格进行评估，最后进行综合比较与评价。</w:t>
      </w:r>
    </w:p>
    <w:p>
      <w:pPr>
        <w:autoSpaceDE w:val="0"/>
        <w:autoSpaceDN w:val="0"/>
        <w:adjustRightInd w:val="0"/>
        <w:snapToGrid w:val="0"/>
        <w:spacing w:line="360" w:lineRule="auto"/>
        <w:ind w:right="32"/>
        <w:rPr>
          <w:rFonts w:ascii="仿宋" w:hAnsi="仿宋" w:eastAsia="仿宋" w:cs="仿宋"/>
          <w:kern w:val="0"/>
          <w:sz w:val="24"/>
        </w:rPr>
      </w:pPr>
      <w:r>
        <w:rPr>
          <w:rFonts w:ascii="仿宋" w:hAnsi="仿宋" w:eastAsia="仿宋" w:cs="仿宋"/>
          <w:kern w:val="0"/>
          <w:sz w:val="24"/>
        </w:rPr>
        <w:t xml:space="preserve">    </w:t>
      </w:r>
      <w:r>
        <w:rPr>
          <w:rFonts w:hint="eastAsia" w:ascii="仿宋" w:hAnsi="仿宋" w:eastAsia="仿宋" w:cs="仿宋"/>
          <w:kern w:val="0"/>
          <w:sz w:val="24"/>
        </w:rPr>
        <w:t>评</w:t>
      </w:r>
      <w:r>
        <w:rPr>
          <w:rFonts w:hint="eastAsia" w:ascii="仿宋" w:hAnsi="仿宋" w:eastAsia="仿宋" w:cs="仿宋"/>
          <w:sz w:val="24"/>
        </w:rPr>
        <w:t>审</w:t>
      </w:r>
      <w:r>
        <w:rPr>
          <w:rFonts w:hint="eastAsia" w:ascii="仿宋" w:hAnsi="仿宋" w:eastAsia="仿宋" w:cs="仿宋"/>
          <w:kern w:val="0"/>
          <w:sz w:val="24"/>
        </w:rPr>
        <w:t>小组对技术规格偏离表、服务响应偏离表的投标资料等进行评审，并</w:t>
      </w:r>
    </w:p>
    <w:p>
      <w:pPr>
        <w:autoSpaceDE w:val="0"/>
        <w:autoSpaceDN w:val="0"/>
        <w:adjustRightInd w:val="0"/>
        <w:snapToGrid w:val="0"/>
        <w:spacing w:line="360" w:lineRule="auto"/>
        <w:ind w:right="32"/>
        <w:rPr>
          <w:rFonts w:ascii="仿宋" w:hAnsi="仿宋" w:eastAsia="仿宋"/>
          <w:b/>
          <w:kern w:val="0"/>
          <w:sz w:val="28"/>
          <w:szCs w:val="28"/>
        </w:rPr>
      </w:pPr>
      <w:r>
        <w:rPr>
          <w:rFonts w:hint="eastAsia" w:ascii="仿宋" w:hAnsi="仿宋" w:eastAsia="仿宋" w:cs="仿宋"/>
          <w:kern w:val="0"/>
          <w:sz w:val="24"/>
        </w:rPr>
        <w:t>填写相关表格。</w:t>
      </w:r>
    </w:p>
    <w:tbl>
      <w:tblPr>
        <w:tblStyle w:val="19"/>
        <w:tblW w:w="10679" w:type="dxa"/>
        <w:jc w:val="center"/>
        <w:tblInd w:w="0" w:type="dxa"/>
        <w:tblLayout w:type="fixed"/>
        <w:tblCellMar>
          <w:top w:w="0" w:type="dxa"/>
          <w:left w:w="108" w:type="dxa"/>
          <w:bottom w:w="0" w:type="dxa"/>
          <w:right w:w="108" w:type="dxa"/>
        </w:tblCellMar>
      </w:tblPr>
      <w:tblGrid>
        <w:gridCol w:w="796"/>
        <w:gridCol w:w="1313"/>
        <w:gridCol w:w="767"/>
        <w:gridCol w:w="7803"/>
      </w:tblGrid>
      <w:tr>
        <w:tblPrEx>
          <w:tblLayout w:type="fixed"/>
          <w:tblCellMar>
            <w:top w:w="0" w:type="dxa"/>
            <w:left w:w="108" w:type="dxa"/>
            <w:bottom w:w="0" w:type="dxa"/>
            <w:right w:w="108" w:type="dxa"/>
          </w:tblCellMar>
        </w:tblPrEx>
        <w:trPr>
          <w:trHeight w:val="450" w:hRule="atLeast"/>
          <w:jc w:val="center"/>
        </w:trPr>
        <w:tc>
          <w:tcPr>
            <w:tcW w:w="10679" w:type="dxa"/>
            <w:gridSpan w:val="4"/>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kern w:val="0"/>
                <w:szCs w:val="21"/>
              </w:rPr>
            </w:pPr>
            <w:r>
              <w:rPr>
                <w:rFonts w:hint="eastAsia" w:ascii="仿宋" w:hAnsi="仿宋" w:eastAsia="仿宋" w:cs="仿宋"/>
                <w:b/>
                <w:kern w:val="0"/>
                <w:szCs w:val="21"/>
              </w:rPr>
              <w:t>评审标准</w:t>
            </w:r>
          </w:p>
        </w:tc>
      </w:tr>
      <w:tr>
        <w:tblPrEx>
          <w:tblLayout w:type="fixed"/>
          <w:tblCellMar>
            <w:top w:w="0" w:type="dxa"/>
            <w:left w:w="108" w:type="dxa"/>
            <w:bottom w:w="0" w:type="dxa"/>
            <w:right w:w="108" w:type="dxa"/>
          </w:tblCellMar>
        </w:tblPrEx>
        <w:trPr>
          <w:trHeight w:val="480"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kern w:val="0"/>
                <w:szCs w:val="21"/>
              </w:rPr>
            </w:pPr>
            <w:r>
              <w:rPr>
                <w:rFonts w:hint="eastAsia" w:ascii="仿宋" w:hAnsi="仿宋" w:eastAsia="仿宋" w:cs="仿宋"/>
                <w:kern w:val="0"/>
                <w:szCs w:val="21"/>
              </w:rPr>
              <w:t>评审项目</w:t>
            </w:r>
          </w:p>
        </w:tc>
        <w:tc>
          <w:tcPr>
            <w:tcW w:w="1313"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仿宋"/>
                <w:kern w:val="0"/>
                <w:szCs w:val="21"/>
              </w:rPr>
            </w:pPr>
            <w:r>
              <w:rPr>
                <w:rFonts w:hint="eastAsia" w:ascii="仿宋" w:hAnsi="仿宋" w:eastAsia="仿宋" w:cs="仿宋"/>
                <w:kern w:val="0"/>
                <w:szCs w:val="21"/>
              </w:rPr>
              <w:t>评议内容</w:t>
            </w:r>
          </w:p>
        </w:tc>
        <w:tc>
          <w:tcPr>
            <w:tcW w:w="767"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仿宋"/>
                <w:kern w:val="0"/>
                <w:szCs w:val="21"/>
              </w:rPr>
            </w:pPr>
            <w:r>
              <w:rPr>
                <w:rFonts w:hint="eastAsia" w:ascii="仿宋" w:hAnsi="仿宋" w:eastAsia="仿宋" w:cs="仿宋"/>
                <w:kern w:val="0"/>
                <w:szCs w:val="21"/>
              </w:rPr>
              <w:t>分值</w:t>
            </w:r>
            <w:r>
              <w:rPr>
                <w:rFonts w:ascii="仿宋" w:hAnsi="仿宋" w:eastAsia="仿宋" w:cs="仿宋"/>
                <w:kern w:val="0"/>
                <w:szCs w:val="21"/>
              </w:rPr>
              <w:t>100</w:t>
            </w:r>
          </w:p>
        </w:tc>
        <w:tc>
          <w:tcPr>
            <w:tcW w:w="7803"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仿宋"/>
                <w:kern w:val="0"/>
                <w:szCs w:val="21"/>
              </w:rPr>
            </w:pPr>
            <w:r>
              <w:rPr>
                <w:rFonts w:hint="eastAsia" w:ascii="仿宋" w:hAnsi="仿宋" w:eastAsia="仿宋" w:cs="仿宋"/>
                <w:kern w:val="0"/>
                <w:szCs w:val="21"/>
              </w:rPr>
              <w:t>评分细则</w:t>
            </w:r>
          </w:p>
        </w:tc>
      </w:tr>
      <w:tr>
        <w:tblPrEx>
          <w:tblLayout w:type="fixed"/>
          <w:tblCellMar>
            <w:top w:w="0" w:type="dxa"/>
            <w:left w:w="108" w:type="dxa"/>
            <w:bottom w:w="0" w:type="dxa"/>
            <w:right w:w="108" w:type="dxa"/>
          </w:tblCellMar>
        </w:tblPrEx>
        <w:trPr>
          <w:trHeight w:val="469"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s="仿宋"/>
                <w:szCs w:val="21"/>
              </w:rPr>
            </w:pPr>
            <w:r>
              <w:rPr>
                <w:rFonts w:hint="eastAsia" w:ascii="仿宋" w:hAnsi="仿宋" w:eastAsia="仿宋" w:cs="仿宋"/>
                <w:szCs w:val="21"/>
              </w:rPr>
              <w:t>信 誉</w:t>
            </w:r>
          </w:p>
        </w:tc>
        <w:tc>
          <w:tcPr>
            <w:tcW w:w="1313" w:type="dxa"/>
            <w:tcBorders>
              <w:top w:val="single" w:color="auto" w:sz="4" w:space="0"/>
              <w:left w:val="single" w:color="auto" w:sz="4" w:space="0"/>
              <w:bottom w:val="single" w:color="auto" w:sz="4" w:space="0"/>
              <w:right w:val="single" w:color="auto" w:sz="4" w:space="0"/>
            </w:tcBorders>
            <w:vAlign w:val="center"/>
          </w:tcPr>
          <w:p>
            <w:pPr>
              <w:widowControl/>
              <w:ind w:firstLine="315" w:firstLineChars="150"/>
              <w:rPr>
                <w:rFonts w:ascii="仿宋" w:hAnsi="仿宋" w:eastAsia="仿宋" w:cs="仿宋"/>
                <w:szCs w:val="21"/>
              </w:rPr>
            </w:pPr>
            <w:r>
              <w:rPr>
                <w:rFonts w:hint="eastAsia" w:ascii="仿宋" w:hAnsi="仿宋" w:eastAsia="仿宋" w:cs="仿宋"/>
                <w:szCs w:val="21"/>
              </w:rPr>
              <w:t>诚信投标</w:t>
            </w:r>
          </w:p>
          <w:p>
            <w:pPr>
              <w:widowControl/>
              <w:ind w:firstLine="315" w:firstLineChars="150"/>
              <w:rPr>
                <w:rFonts w:ascii="仿宋" w:hAnsi="仿宋" w:eastAsia="仿宋" w:cs="仿宋"/>
                <w:szCs w:val="21"/>
              </w:rPr>
            </w:pPr>
            <w:r>
              <w:rPr>
                <w:rFonts w:hint="eastAsia" w:ascii="仿宋" w:hAnsi="仿宋" w:eastAsia="仿宋" w:cs="仿宋"/>
                <w:szCs w:val="21"/>
              </w:rPr>
              <w:t>承诺</w:t>
            </w:r>
          </w:p>
        </w:tc>
        <w:tc>
          <w:tcPr>
            <w:tcW w:w="76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szCs w:val="21"/>
              </w:rPr>
            </w:pPr>
            <w:r>
              <w:rPr>
                <w:rFonts w:ascii="仿宋" w:hAnsi="仿宋" w:eastAsia="仿宋" w:cs="仿宋"/>
                <w:szCs w:val="21"/>
              </w:rPr>
              <w:t>10</w:t>
            </w:r>
          </w:p>
        </w:tc>
        <w:tc>
          <w:tcPr>
            <w:tcW w:w="7803" w:type="dxa"/>
            <w:tcBorders>
              <w:top w:val="single" w:color="auto" w:sz="4" w:space="0"/>
              <w:left w:val="single" w:color="auto" w:sz="4" w:space="0"/>
              <w:bottom w:val="single" w:color="auto" w:sz="4" w:space="0"/>
              <w:right w:val="single" w:color="auto" w:sz="4" w:space="0"/>
            </w:tcBorders>
            <w:vAlign w:val="center"/>
          </w:tcPr>
          <w:p>
            <w:pPr>
              <w:widowControl/>
              <w:ind w:firstLine="315" w:firstLineChars="150"/>
              <w:rPr>
                <w:rFonts w:ascii="仿宋" w:hAnsi="仿宋" w:eastAsia="仿宋" w:cs="仿宋"/>
                <w:szCs w:val="21"/>
              </w:rPr>
            </w:pPr>
            <w:r>
              <w:rPr>
                <w:rFonts w:hint="eastAsia" w:ascii="仿宋" w:hAnsi="仿宋" w:eastAsia="仿宋" w:cs="仿宋"/>
                <w:szCs w:val="21"/>
              </w:rPr>
              <w:t>提供诚信投标承诺书，信誉得分</w:t>
            </w:r>
            <w:r>
              <w:rPr>
                <w:rFonts w:ascii="仿宋" w:hAnsi="仿宋" w:eastAsia="仿宋" w:cs="仿宋"/>
                <w:szCs w:val="21"/>
              </w:rPr>
              <w:t>=(</w:t>
            </w:r>
            <w:r>
              <w:rPr>
                <w:rFonts w:hint="eastAsia" w:ascii="仿宋" w:hAnsi="仿宋" w:eastAsia="仿宋" w:cs="仿宋"/>
                <w:szCs w:val="21"/>
              </w:rPr>
              <w:t>在我院既往履约服务半年诚信量化评分</w:t>
            </w:r>
            <w:r>
              <w:rPr>
                <w:rFonts w:ascii="仿宋" w:hAnsi="仿宋" w:eastAsia="仿宋" w:cs="仿宋"/>
                <w:szCs w:val="21"/>
              </w:rPr>
              <w:t>/100)*10</w:t>
            </w:r>
            <w:r>
              <w:rPr>
                <w:rFonts w:hint="eastAsia" w:ascii="仿宋" w:hAnsi="仿宋" w:eastAsia="仿宋" w:cs="仿宋"/>
                <w:szCs w:val="21"/>
              </w:rPr>
              <w:t>分。</w:t>
            </w:r>
          </w:p>
          <w:p>
            <w:pPr>
              <w:widowControl/>
              <w:ind w:firstLine="315" w:firstLineChars="150"/>
              <w:rPr>
                <w:rFonts w:ascii="仿宋" w:hAnsi="仿宋" w:eastAsia="仿宋" w:cs="仿宋"/>
                <w:szCs w:val="21"/>
              </w:rPr>
            </w:pPr>
            <w:r>
              <w:rPr>
                <w:rFonts w:hint="eastAsia" w:ascii="仿宋" w:hAnsi="仿宋" w:eastAsia="仿宋" w:cs="仿宋"/>
                <w:szCs w:val="21"/>
              </w:rPr>
              <w:t>没有提供诚信投标承诺书，信誉分整项得</w:t>
            </w:r>
            <w:r>
              <w:rPr>
                <w:rFonts w:ascii="仿宋" w:hAnsi="仿宋" w:eastAsia="仿宋" w:cs="仿宋"/>
                <w:szCs w:val="21"/>
              </w:rPr>
              <w:t>0</w:t>
            </w:r>
            <w:r>
              <w:rPr>
                <w:rFonts w:hint="eastAsia" w:ascii="仿宋" w:hAnsi="仿宋" w:eastAsia="仿宋" w:cs="仿宋"/>
                <w:szCs w:val="21"/>
              </w:rPr>
              <w:t>分。</w:t>
            </w:r>
          </w:p>
          <w:p>
            <w:pPr>
              <w:widowControl/>
              <w:ind w:firstLine="315" w:firstLineChars="150"/>
              <w:rPr>
                <w:rFonts w:ascii="仿宋" w:hAnsi="仿宋" w:eastAsia="仿宋" w:cs="仿宋"/>
                <w:szCs w:val="21"/>
              </w:rPr>
            </w:pPr>
            <w:r>
              <w:rPr>
                <w:rFonts w:hint="eastAsia" w:ascii="仿宋" w:hAnsi="仿宋" w:eastAsia="仿宋" w:cs="仿宋"/>
                <w:szCs w:val="21"/>
              </w:rPr>
              <w:t>注：在我院服务的供应商量化评分按承办部门的半年量化评价得分，未在我院参加过招投标或服务过的投标人默认其诚信量化评分为满分</w:t>
            </w:r>
            <w:r>
              <w:rPr>
                <w:rFonts w:ascii="仿宋" w:hAnsi="仿宋" w:eastAsia="仿宋" w:cs="仿宋"/>
                <w:szCs w:val="21"/>
              </w:rPr>
              <w:t>100</w:t>
            </w:r>
            <w:r>
              <w:rPr>
                <w:rFonts w:hint="eastAsia" w:ascii="仿宋" w:hAnsi="仿宋" w:eastAsia="仿宋" w:cs="仿宋"/>
                <w:szCs w:val="21"/>
              </w:rPr>
              <w:t>；</w:t>
            </w:r>
          </w:p>
        </w:tc>
      </w:tr>
      <w:tr>
        <w:tblPrEx>
          <w:tblLayout w:type="fixed"/>
          <w:tblCellMar>
            <w:top w:w="0" w:type="dxa"/>
            <w:left w:w="108" w:type="dxa"/>
            <w:bottom w:w="0" w:type="dxa"/>
            <w:right w:w="108" w:type="dxa"/>
          </w:tblCellMar>
        </w:tblPrEx>
        <w:trPr>
          <w:trHeight w:val="908"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s="仿宋"/>
                <w:szCs w:val="21"/>
              </w:rPr>
            </w:pPr>
            <w:r>
              <w:rPr>
                <w:rFonts w:hint="eastAsia" w:ascii="仿宋" w:hAnsi="仿宋" w:eastAsia="仿宋" w:cs="仿宋"/>
                <w:szCs w:val="21"/>
              </w:rPr>
              <w:t>商 务</w:t>
            </w:r>
          </w:p>
        </w:tc>
        <w:tc>
          <w:tcPr>
            <w:tcW w:w="1313"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s="仿宋"/>
                <w:szCs w:val="21"/>
              </w:rPr>
            </w:pPr>
            <w:r>
              <w:rPr>
                <w:rFonts w:hint="eastAsia" w:ascii="仿宋" w:hAnsi="仿宋" w:eastAsia="仿宋" w:cs="仿宋"/>
                <w:szCs w:val="21"/>
              </w:rPr>
              <w:t>能力验证</w:t>
            </w:r>
          </w:p>
        </w:tc>
        <w:tc>
          <w:tcPr>
            <w:tcW w:w="76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kern w:val="0"/>
                <w:szCs w:val="21"/>
              </w:rPr>
            </w:pPr>
            <w:r>
              <w:rPr>
                <w:rFonts w:hint="eastAsia" w:ascii="仿宋" w:hAnsi="仿宋" w:eastAsia="仿宋" w:cs="仿宋"/>
                <w:kern w:val="0"/>
                <w:szCs w:val="21"/>
              </w:rPr>
              <w:t>11</w:t>
            </w:r>
          </w:p>
        </w:tc>
        <w:tc>
          <w:tcPr>
            <w:tcW w:w="7803"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s="仿宋"/>
                <w:szCs w:val="21"/>
              </w:rPr>
            </w:pPr>
            <w:r>
              <w:rPr>
                <w:rFonts w:hint="eastAsia" w:ascii="仿宋" w:hAnsi="仿宋" w:eastAsia="仿宋" w:cs="仿宋"/>
                <w:szCs w:val="21"/>
              </w:rPr>
              <w:t>1、提供近二年财务审计报告，每提供一年得4分，二年得8分，未提供得0分；</w:t>
            </w:r>
          </w:p>
          <w:p>
            <w:pPr>
              <w:widowControl/>
              <w:rPr>
                <w:rFonts w:ascii="宋体"/>
                <w:szCs w:val="21"/>
              </w:rPr>
            </w:pPr>
            <w:r>
              <w:rPr>
                <w:rFonts w:hint="eastAsia" w:ascii="仿宋" w:hAnsi="仿宋" w:eastAsia="仿宋" w:cs="仿宋"/>
                <w:szCs w:val="21"/>
              </w:rPr>
              <w:t>2、提供守合同重信用企业、企业信用等级证书得3分，未提供得0分。</w:t>
            </w:r>
          </w:p>
        </w:tc>
      </w:tr>
      <w:tr>
        <w:tblPrEx>
          <w:tblLayout w:type="fixed"/>
          <w:tblCellMar>
            <w:top w:w="0" w:type="dxa"/>
            <w:left w:w="108" w:type="dxa"/>
            <w:bottom w:w="0" w:type="dxa"/>
            <w:right w:w="108" w:type="dxa"/>
          </w:tblCellMar>
        </w:tblPrEx>
        <w:trPr>
          <w:trHeight w:val="772" w:hRule="atLeast"/>
          <w:jc w:val="center"/>
        </w:trPr>
        <w:tc>
          <w:tcPr>
            <w:tcW w:w="79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kern w:val="0"/>
                <w:szCs w:val="21"/>
              </w:rPr>
            </w:pPr>
            <w:r>
              <w:rPr>
                <w:rFonts w:hint="eastAsia" w:ascii="仿宋" w:hAnsi="仿宋" w:eastAsia="仿宋" w:cs="仿宋"/>
                <w:kern w:val="0"/>
                <w:szCs w:val="21"/>
              </w:rPr>
              <w:t>技术</w:t>
            </w:r>
          </w:p>
        </w:tc>
        <w:tc>
          <w:tcPr>
            <w:tcW w:w="1313"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 w:hAnsi="仿宋" w:eastAsia="仿宋" w:cs="仿宋"/>
                <w:kern w:val="0"/>
                <w:szCs w:val="21"/>
              </w:rPr>
            </w:pPr>
            <w:r>
              <w:rPr>
                <w:rFonts w:hint="eastAsia" w:ascii="仿宋" w:hAnsi="仿宋" w:eastAsia="仿宋" w:cs="仿宋"/>
                <w:kern w:val="0"/>
              </w:rPr>
              <w:t>施工组织设计内容的完整性和编制水平</w:t>
            </w:r>
          </w:p>
        </w:tc>
        <w:tc>
          <w:tcPr>
            <w:tcW w:w="767" w:type="dxa"/>
            <w:tcBorders>
              <w:top w:val="nil"/>
              <w:left w:val="single" w:color="auto" w:sz="4" w:space="0"/>
              <w:bottom w:val="single" w:color="auto" w:sz="4" w:space="0"/>
              <w:right w:val="single" w:color="auto" w:sz="4" w:space="0"/>
            </w:tcBorders>
            <w:vAlign w:val="center"/>
          </w:tcPr>
          <w:p>
            <w:pPr>
              <w:widowControl/>
              <w:spacing w:line="360" w:lineRule="exact"/>
              <w:jc w:val="center"/>
              <w:rPr>
                <w:rFonts w:ascii="仿宋" w:hAnsi="仿宋" w:eastAsia="仿宋" w:cs="仿宋"/>
                <w:kern w:val="0"/>
                <w:szCs w:val="21"/>
              </w:rPr>
            </w:pPr>
            <w:r>
              <w:rPr>
                <w:rFonts w:hint="eastAsia" w:ascii="仿宋" w:hAnsi="仿宋" w:eastAsia="仿宋" w:cs="仿宋"/>
                <w:kern w:val="0"/>
              </w:rPr>
              <w:t>10</w:t>
            </w:r>
          </w:p>
        </w:tc>
        <w:tc>
          <w:tcPr>
            <w:tcW w:w="7803" w:type="dxa"/>
            <w:tcBorders>
              <w:top w:val="nil"/>
              <w:left w:val="nil"/>
              <w:bottom w:val="single" w:color="auto" w:sz="4" w:space="0"/>
              <w:right w:val="single" w:color="auto" w:sz="4" w:space="0"/>
            </w:tcBorders>
            <w:vAlign w:val="center"/>
          </w:tcPr>
          <w:p>
            <w:pPr>
              <w:spacing w:line="360" w:lineRule="exact"/>
              <w:rPr>
                <w:rFonts w:ascii="仿宋" w:hAnsi="仿宋" w:eastAsia="仿宋" w:cs="仿宋"/>
                <w:kern w:val="0"/>
                <w:szCs w:val="21"/>
              </w:rPr>
            </w:pPr>
            <w:r>
              <w:rPr>
                <w:rFonts w:hint="eastAsia" w:ascii="仿宋" w:hAnsi="仿宋" w:eastAsia="仿宋" w:cs="Arial"/>
              </w:rPr>
              <w:t>施工组织设计内容完整、编制思路清晰、层次清楚，内容严谨全面，有指导性、针对性、可操作性，符合规范，各投标人横向评比，优得10分, 良得5分，一般得1分。</w:t>
            </w:r>
          </w:p>
        </w:tc>
      </w:tr>
      <w:tr>
        <w:tblPrEx>
          <w:tblLayout w:type="fixed"/>
        </w:tblPrEx>
        <w:trPr>
          <w:trHeight w:val="662" w:hRule="atLeast"/>
          <w:jc w:val="center"/>
        </w:trPr>
        <w:tc>
          <w:tcPr>
            <w:tcW w:w="79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kern w:val="0"/>
                <w:szCs w:val="21"/>
              </w:rPr>
            </w:pPr>
          </w:p>
        </w:tc>
        <w:tc>
          <w:tcPr>
            <w:tcW w:w="1313"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 w:hAnsi="仿宋" w:eastAsia="仿宋" w:cs="仿宋"/>
                <w:kern w:val="0"/>
                <w:szCs w:val="21"/>
              </w:rPr>
            </w:pPr>
            <w:r>
              <w:rPr>
                <w:rFonts w:hint="eastAsia" w:ascii="仿宋" w:hAnsi="仿宋" w:eastAsia="仿宋" w:cs="仿宋"/>
                <w:kern w:val="0"/>
              </w:rPr>
              <w:t>施工方案与技术措施的合理性、科学性与可行性</w:t>
            </w:r>
          </w:p>
        </w:tc>
        <w:tc>
          <w:tcPr>
            <w:tcW w:w="767"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仿宋" w:hAnsi="仿宋" w:eastAsia="仿宋" w:cs="仿宋"/>
                <w:kern w:val="0"/>
                <w:szCs w:val="21"/>
              </w:rPr>
            </w:pPr>
            <w:r>
              <w:rPr>
                <w:rFonts w:hint="eastAsia" w:ascii="仿宋" w:hAnsi="仿宋" w:eastAsia="仿宋" w:cs="仿宋"/>
                <w:kern w:val="0"/>
              </w:rPr>
              <w:t>8</w:t>
            </w:r>
          </w:p>
        </w:tc>
        <w:tc>
          <w:tcPr>
            <w:tcW w:w="7803" w:type="dxa"/>
            <w:tcBorders>
              <w:top w:val="single" w:color="auto" w:sz="4" w:space="0"/>
              <w:left w:val="nil"/>
              <w:bottom w:val="single" w:color="auto" w:sz="4" w:space="0"/>
              <w:right w:val="single" w:color="auto" w:sz="4" w:space="0"/>
            </w:tcBorders>
            <w:vAlign w:val="center"/>
          </w:tcPr>
          <w:p>
            <w:pPr>
              <w:spacing w:line="360" w:lineRule="exact"/>
              <w:rPr>
                <w:rFonts w:ascii="仿宋" w:hAnsi="仿宋" w:eastAsia="仿宋" w:cs="仿宋"/>
                <w:color w:val="FF0000"/>
                <w:szCs w:val="21"/>
              </w:rPr>
            </w:pPr>
            <w:r>
              <w:rPr>
                <w:rFonts w:hint="eastAsia" w:ascii="仿宋" w:hAnsi="仿宋" w:eastAsia="仿宋" w:cs="Arial"/>
              </w:rPr>
              <w:t>对项目的施工方案合理安排（包括分项工程次序，安排施工时间，安排劳力等），技术措施合理、科学与可行，对项目的重点、难点分析到位，各投标人横向评比，优得8分，良得4分，一般得1分。</w:t>
            </w:r>
          </w:p>
        </w:tc>
      </w:tr>
      <w:tr>
        <w:tblPrEx>
          <w:tblLayout w:type="fixed"/>
          <w:tblCellMar>
            <w:top w:w="0" w:type="dxa"/>
            <w:left w:w="108" w:type="dxa"/>
            <w:bottom w:w="0" w:type="dxa"/>
            <w:right w:w="108" w:type="dxa"/>
          </w:tblCellMar>
        </w:tblPrEx>
        <w:trPr>
          <w:trHeight w:val="662" w:hRule="atLeast"/>
          <w:jc w:val="center"/>
        </w:trPr>
        <w:tc>
          <w:tcPr>
            <w:tcW w:w="79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kern w:val="0"/>
                <w:szCs w:val="21"/>
              </w:rPr>
            </w:pPr>
          </w:p>
        </w:tc>
        <w:tc>
          <w:tcPr>
            <w:tcW w:w="131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ascii="宋体" w:cs="Arial"/>
                <w:color w:val="000000"/>
                <w:szCs w:val="21"/>
              </w:rPr>
            </w:pPr>
            <w:r>
              <w:rPr>
                <w:rFonts w:hint="eastAsia" w:ascii="仿宋" w:hAnsi="仿宋" w:eastAsia="仿宋" w:cs="宋体"/>
                <w:bCs/>
                <w:kern w:val="0"/>
              </w:rPr>
              <w:t>质量、安全管理体系与措施</w:t>
            </w:r>
          </w:p>
        </w:tc>
        <w:tc>
          <w:tcPr>
            <w:tcW w:w="76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20" w:lineRule="exact"/>
              <w:jc w:val="center"/>
              <w:rPr>
                <w:rFonts w:ascii="宋体" w:cs="宋体"/>
                <w:szCs w:val="21"/>
              </w:rPr>
            </w:pPr>
            <w:r>
              <w:rPr>
                <w:rFonts w:hint="eastAsia" w:ascii="仿宋" w:hAnsi="仿宋" w:eastAsia="仿宋" w:cs="仿宋"/>
                <w:kern w:val="0"/>
              </w:rPr>
              <w:t>10</w:t>
            </w:r>
          </w:p>
        </w:tc>
        <w:tc>
          <w:tcPr>
            <w:tcW w:w="7803" w:type="dxa"/>
            <w:tcBorders>
              <w:top w:val="single" w:color="auto" w:sz="4" w:space="0"/>
              <w:left w:val="nil"/>
              <w:bottom w:val="single" w:color="auto" w:sz="4" w:space="0"/>
              <w:right w:val="single" w:color="auto" w:sz="4" w:space="0"/>
            </w:tcBorders>
            <w:vAlign w:val="center"/>
          </w:tcPr>
          <w:p>
            <w:pPr>
              <w:spacing w:line="320" w:lineRule="exact"/>
              <w:rPr>
                <w:rFonts w:ascii="宋体" w:cs="宋体"/>
                <w:szCs w:val="21"/>
              </w:rPr>
            </w:pPr>
            <w:r>
              <w:rPr>
                <w:rFonts w:hint="eastAsia" w:ascii="仿宋" w:hAnsi="仿宋" w:eastAsia="仿宋" w:cs="仿宋"/>
              </w:rPr>
              <w:t>质量、安全管理体系完善、措施落实，各投标人横向评比，优得6-10分，良得3-6分，一般得1分。</w:t>
            </w:r>
          </w:p>
        </w:tc>
      </w:tr>
      <w:tr>
        <w:tblPrEx>
          <w:tblLayout w:type="fixed"/>
          <w:tblCellMar>
            <w:top w:w="0" w:type="dxa"/>
            <w:left w:w="108" w:type="dxa"/>
            <w:bottom w:w="0" w:type="dxa"/>
            <w:right w:w="108" w:type="dxa"/>
          </w:tblCellMar>
        </w:tblPrEx>
        <w:trPr>
          <w:trHeight w:val="662" w:hRule="atLeast"/>
          <w:jc w:val="center"/>
        </w:trPr>
        <w:tc>
          <w:tcPr>
            <w:tcW w:w="79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kern w:val="0"/>
                <w:szCs w:val="21"/>
              </w:rPr>
            </w:pPr>
          </w:p>
        </w:tc>
        <w:tc>
          <w:tcPr>
            <w:tcW w:w="13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s="宋体"/>
                <w:bCs/>
                <w:kern w:val="0"/>
              </w:rPr>
            </w:pPr>
            <w:r>
              <w:rPr>
                <w:rFonts w:hint="eastAsia" w:ascii="仿宋" w:hAnsi="仿宋" w:eastAsia="仿宋"/>
              </w:rPr>
              <w:t>环境保护管理体系与措施</w:t>
            </w:r>
          </w:p>
        </w:tc>
        <w:tc>
          <w:tcPr>
            <w:tcW w:w="76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s="仿宋"/>
                <w:kern w:val="0"/>
              </w:rPr>
            </w:pPr>
            <w:r>
              <w:rPr>
                <w:rFonts w:hint="eastAsia" w:ascii="仿宋" w:hAnsi="仿宋" w:eastAsia="仿宋"/>
              </w:rPr>
              <w:t>10</w:t>
            </w:r>
          </w:p>
        </w:tc>
        <w:tc>
          <w:tcPr>
            <w:tcW w:w="7803" w:type="dxa"/>
            <w:tcBorders>
              <w:top w:val="single" w:color="auto" w:sz="4" w:space="0"/>
              <w:left w:val="nil"/>
              <w:bottom w:val="single" w:color="auto" w:sz="4" w:space="0"/>
              <w:right w:val="single" w:color="auto" w:sz="4" w:space="0"/>
            </w:tcBorders>
            <w:vAlign w:val="center"/>
          </w:tcPr>
          <w:p>
            <w:pPr>
              <w:spacing w:line="340" w:lineRule="exact"/>
              <w:rPr>
                <w:rFonts w:ascii="仿宋" w:hAnsi="仿宋" w:eastAsia="仿宋" w:cs="仿宋"/>
              </w:rPr>
            </w:pPr>
            <w:r>
              <w:rPr>
                <w:rFonts w:hint="eastAsia" w:ascii="仿宋" w:hAnsi="仿宋" w:eastAsia="仿宋" w:cs="宋体"/>
                <w:kern w:val="0"/>
              </w:rPr>
              <w:t>环境保护管理体系完善、措施落实，各投标人横向评比，</w:t>
            </w:r>
            <w:r>
              <w:rPr>
                <w:rFonts w:hint="eastAsia" w:ascii="仿宋" w:hAnsi="仿宋" w:eastAsia="仿宋"/>
              </w:rPr>
              <w:t>优得10分，良得5分，一般得1分。</w:t>
            </w:r>
          </w:p>
        </w:tc>
      </w:tr>
      <w:tr>
        <w:tblPrEx>
          <w:tblLayout w:type="fixed"/>
          <w:tblCellMar>
            <w:top w:w="0" w:type="dxa"/>
            <w:left w:w="108" w:type="dxa"/>
            <w:bottom w:w="0" w:type="dxa"/>
            <w:right w:w="108" w:type="dxa"/>
          </w:tblCellMar>
        </w:tblPrEx>
        <w:trPr>
          <w:trHeight w:val="662" w:hRule="atLeast"/>
          <w:jc w:val="center"/>
        </w:trPr>
        <w:tc>
          <w:tcPr>
            <w:tcW w:w="79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kern w:val="0"/>
                <w:szCs w:val="21"/>
              </w:rPr>
            </w:pPr>
          </w:p>
        </w:tc>
        <w:tc>
          <w:tcPr>
            <w:tcW w:w="131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s="宋体"/>
                <w:bCs/>
                <w:kern w:val="0"/>
              </w:rPr>
            </w:pPr>
            <w:r>
              <w:rPr>
                <w:rFonts w:hint="eastAsia" w:ascii="仿宋" w:hAnsi="仿宋" w:eastAsia="仿宋"/>
              </w:rPr>
              <w:t>进度计划与措施</w:t>
            </w:r>
          </w:p>
        </w:tc>
        <w:tc>
          <w:tcPr>
            <w:tcW w:w="767"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cs="仿宋"/>
                <w:kern w:val="0"/>
              </w:rPr>
            </w:pPr>
            <w:r>
              <w:rPr>
                <w:rFonts w:hint="eastAsia" w:ascii="仿宋" w:hAnsi="仿宋" w:eastAsia="仿宋"/>
              </w:rPr>
              <w:t>8</w:t>
            </w:r>
          </w:p>
        </w:tc>
        <w:tc>
          <w:tcPr>
            <w:tcW w:w="7803" w:type="dxa"/>
            <w:tcBorders>
              <w:top w:val="single" w:color="auto" w:sz="4" w:space="0"/>
              <w:left w:val="nil"/>
              <w:bottom w:val="single" w:color="auto" w:sz="4" w:space="0"/>
              <w:right w:val="single" w:color="auto" w:sz="4" w:space="0"/>
            </w:tcBorders>
            <w:vAlign w:val="center"/>
          </w:tcPr>
          <w:p>
            <w:pPr>
              <w:spacing w:line="340" w:lineRule="exact"/>
              <w:rPr>
                <w:rFonts w:ascii="仿宋" w:hAnsi="仿宋" w:eastAsia="仿宋" w:cs="仿宋"/>
              </w:rPr>
            </w:pPr>
            <w:r>
              <w:rPr>
                <w:rFonts w:hint="eastAsia" w:ascii="仿宋" w:hAnsi="仿宋" w:eastAsia="仿宋" w:cs="宋体"/>
                <w:kern w:val="0"/>
              </w:rPr>
              <w:t>项目进度满足招标文件要求，关键线路清晰、准确、完整，计划编制合理、可行，关键节点的控制措施合理，各投标人横向评比，优得8分，良得5分，一般得2分。</w:t>
            </w:r>
          </w:p>
        </w:tc>
      </w:tr>
      <w:tr>
        <w:tblPrEx>
          <w:tblLayout w:type="fixed"/>
          <w:tblCellMar>
            <w:top w:w="0" w:type="dxa"/>
            <w:left w:w="108" w:type="dxa"/>
            <w:bottom w:w="0" w:type="dxa"/>
            <w:right w:w="108" w:type="dxa"/>
          </w:tblCellMar>
        </w:tblPrEx>
        <w:trPr>
          <w:trHeight w:val="505"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kern w:val="0"/>
                <w:szCs w:val="21"/>
              </w:rPr>
            </w:pPr>
            <w:r>
              <w:rPr>
                <w:rFonts w:hint="eastAsia" w:ascii="仿宋" w:hAnsi="仿宋" w:eastAsia="仿宋" w:cs="仿宋"/>
                <w:kern w:val="0"/>
                <w:szCs w:val="21"/>
              </w:rPr>
              <w:t>价格</w:t>
            </w:r>
          </w:p>
        </w:tc>
        <w:tc>
          <w:tcPr>
            <w:tcW w:w="131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kern w:val="0"/>
                <w:szCs w:val="21"/>
              </w:rPr>
            </w:pPr>
            <w:r>
              <w:rPr>
                <w:rFonts w:hint="eastAsia" w:ascii="仿宋" w:hAnsi="仿宋" w:eastAsia="仿宋" w:cs="仿宋"/>
                <w:szCs w:val="21"/>
              </w:rPr>
              <w:t>报价情况</w:t>
            </w:r>
          </w:p>
        </w:tc>
        <w:tc>
          <w:tcPr>
            <w:tcW w:w="76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kern w:val="0"/>
                <w:szCs w:val="21"/>
              </w:rPr>
            </w:pPr>
            <w:r>
              <w:rPr>
                <w:rFonts w:hint="eastAsia" w:ascii="仿宋" w:hAnsi="仿宋" w:eastAsia="仿宋" w:cs="仿宋"/>
                <w:kern w:val="0"/>
                <w:szCs w:val="21"/>
              </w:rPr>
              <w:t>3</w:t>
            </w:r>
            <w:r>
              <w:rPr>
                <w:rFonts w:ascii="仿宋" w:hAnsi="仿宋" w:eastAsia="仿宋" w:cs="仿宋"/>
                <w:kern w:val="0"/>
                <w:szCs w:val="21"/>
              </w:rPr>
              <w:t>0</w:t>
            </w:r>
          </w:p>
        </w:tc>
        <w:tc>
          <w:tcPr>
            <w:tcW w:w="7803"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s="仿宋"/>
                <w:szCs w:val="21"/>
              </w:rPr>
            </w:pPr>
            <w:r>
              <w:rPr>
                <w:rFonts w:ascii="仿宋" w:hAnsi="仿宋" w:eastAsia="仿宋"/>
                <w:kern w:val="0"/>
              </w:rPr>
              <w:t>价格评估得分采用低价优先法计算，即通过初审且</w:t>
            </w:r>
            <w:r>
              <w:rPr>
                <w:rFonts w:hint="eastAsia" w:ascii="仿宋" w:hAnsi="仿宋" w:eastAsia="仿宋"/>
                <w:kern w:val="0"/>
              </w:rPr>
              <w:t>最后报</w:t>
            </w:r>
            <w:r>
              <w:rPr>
                <w:rFonts w:ascii="仿宋" w:hAnsi="仿宋" w:eastAsia="仿宋"/>
                <w:kern w:val="0"/>
              </w:rPr>
              <w:t>价最低的</w:t>
            </w:r>
            <w:r>
              <w:rPr>
                <w:rFonts w:hint="eastAsia" w:ascii="仿宋" w:hAnsi="仿宋" w:eastAsia="仿宋"/>
                <w:kern w:val="0"/>
              </w:rPr>
              <w:t>供应商的价格</w:t>
            </w:r>
            <w:r>
              <w:rPr>
                <w:rFonts w:ascii="仿宋" w:hAnsi="仿宋" w:eastAsia="仿宋"/>
                <w:kern w:val="0"/>
              </w:rPr>
              <w:t>为</w:t>
            </w:r>
            <w:r>
              <w:rPr>
                <w:rFonts w:hint="eastAsia" w:ascii="仿宋" w:hAnsi="仿宋" w:eastAsia="仿宋"/>
                <w:kern w:val="0"/>
              </w:rPr>
              <w:t>磋商</w:t>
            </w:r>
            <w:r>
              <w:rPr>
                <w:rFonts w:ascii="仿宋" w:hAnsi="仿宋" w:eastAsia="仿宋"/>
                <w:kern w:val="0"/>
              </w:rPr>
              <w:t>基准价，其价格分为满分；其他</w:t>
            </w:r>
            <w:r>
              <w:rPr>
                <w:rFonts w:hint="eastAsia" w:ascii="仿宋" w:hAnsi="仿宋" w:eastAsia="仿宋"/>
                <w:kern w:val="0"/>
              </w:rPr>
              <w:t>供应商</w:t>
            </w:r>
            <w:r>
              <w:rPr>
                <w:rFonts w:ascii="仿宋" w:hAnsi="仿宋" w:eastAsia="仿宋"/>
                <w:kern w:val="0"/>
              </w:rPr>
              <w:t>的价格分按</w:t>
            </w:r>
            <w:r>
              <w:rPr>
                <w:rFonts w:hint="eastAsia" w:ascii="仿宋" w:hAnsi="仿宋" w:eastAsia="仿宋"/>
                <w:kern w:val="0"/>
              </w:rPr>
              <w:t>以</w:t>
            </w:r>
            <w:r>
              <w:rPr>
                <w:rFonts w:ascii="仿宋" w:hAnsi="仿宋" w:eastAsia="仿宋"/>
                <w:kern w:val="0"/>
              </w:rPr>
              <w:t>下公式</w:t>
            </w:r>
            <w:r>
              <w:rPr>
                <w:rFonts w:hint="eastAsia" w:ascii="仿宋" w:hAnsi="仿宋" w:eastAsia="仿宋"/>
                <w:kern w:val="0"/>
              </w:rPr>
              <w:t>计算</w:t>
            </w:r>
            <w:r>
              <w:rPr>
                <w:rFonts w:hint="eastAsia" w:ascii="仿宋" w:hAnsi="仿宋" w:eastAsia="仿宋" w:cs="宋体"/>
              </w:rPr>
              <w:t>：</w:t>
            </w:r>
            <w:r>
              <w:rPr>
                <w:rFonts w:hint="eastAsia" w:ascii="仿宋" w:hAnsi="仿宋" w:eastAsia="仿宋"/>
                <w:kern w:val="0"/>
              </w:rPr>
              <w:t>磋商报</w:t>
            </w:r>
            <w:r>
              <w:rPr>
                <w:rFonts w:ascii="仿宋" w:hAnsi="仿宋" w:eastAsia="仿宋"/>
                <w:kern w:val="0"/>
              </w:rPr>
              <w:t>价</w:t>
            </w:r>
            <w:r>
              <w:rPr>
                <w:rFonts w:hint="eastAsia" w:ascii="仿宋" w:hAnsi="仿宋" w:eastAsia="仿宋"/>
                <w:kern w:val="0"/>
              </w:rPr>
              <w:t>得</w:t>
            </w:r>
            <w:r>
              <w:rPr>
                <w:rFonts w:hint="eastAsia" w:ascii="仿宋" w:hAnsi="仿宋" w:eastAsia="仿宋" w:cs="宋体"/>
                <w:kern w:val="0"/>
              </w:rPr>
              <w:t>分=（</w:t>
            </w:r>
            <w:r>
              <w:rPr>
                <w:rFonts w:hint="eastAsia" w:ascii="仿宋" w:hAnsi="仿宋" w:eastAsia="仿宋"/>
                <w:kern w:val="0"/>
              </w:rPr>
              <w:t>磋商</w:t>
            </w:r>
            <w:r>
              <w:rPr>
                <w:rFonts w:hint="eastAsia" w:ascii="仿宋" w:hAnsi="仿宋" w:eastAsia="仿宋" w:cs="宋体"/>
                <w:kern w:val="0"/>
              </w:rPr>
              <w:t>基准价/最终报价）×价格权值</w:t>
            </w:r>
            <w:r>
              <w:rPr>
                <w:rFonts w:hint="eastAsia" w:ascii="仿宋" w:hAnsi="仿宋" w:eastAsia="仿宋" w:cs="宋体"/>
              </w:rPr>
              <w:t>（得分保留小数点后两位）；</w:t>
            </w:r>
          </w:p>
        </w:tc>
      </w:tr>
      <w:tr>
        <w:tblPrEx>
          <w:tblLayout w:type="fixed"/>
          <w:tblCellMar>
            <w:top w:w="0" w:type="dxa"/>
            <w:left w:w="108" w:type="dxa"/>
            <w:bottom w:w="0" w:type="dxa"/>
            <w:right w:w="108" w:type="dxa"/>
          </w:tblCellMar>
        </w:tblPrEx>
        <w:trPr>
          <w:trHeight w:val="505" w:hRule="atLeast"/>
          <w:jc w:val="center"/>
        </w:trPr>
        <w:tc>
          <w:tcPr>
            <w:tcW w:w="79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kern w:val="0"/>
                <w:szCs w:val="21"/>
              </w:rPr>
            </w:pPr>
            <w:r>
              <w:rPr>
                <w:rFonts w:hint="eastAsia" w:ascii="仿宋" w:hAnsi="仿宋" w:eastAsia="仿宋" w:cs="仿宋"/>
                <w:kern w:val="0"/>
                <w:szCs w:val="21"/>
              </w:rPr>
              <w:t>标书</w:t>
            </w:r>
          </w:p>
        </w:tc>
        <w:tc>
          <w:tcPr>
            <w:tcW w:w="1313"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szCs w:val="21"/>
              </w:rPr>
            </w:pPr>
            <w:r>
              <w:rPr>
                <w:rFonts w:hint="eastAsia" w:ascii="仿宋" w:hAnsi="仿宋" w:eastAsia="仿宋" w:cs="仿宋"/>
                <w:szCs w:val="21"/>
              </w:rPr>
              <w:t>标书的响应及编制</w:t>
            </w:r>
          </w:p>
        </w:tc>
        <w:tc>
          <w:tcPr>
            <w:tcW w:w="76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 w:hAnsi="仿宋" w:eastAsia="仿宋" w:cs="仿宋"/>
                <w:kern w:val="0"/>
                <w:szCs w:val="21"/>
              </w:rPr>
            </w:pPr>
            <w:r>
              <w:rPr>
                <w:rFonts w:ascii="仿宋" w:hAnsi="仿宋" w:eastAsia="仿宋" w:cs="仿宋"/>
                <w:kern w:val="0"/>
                <w:szCs w:val="21"/>
              </w:rPr>
              <w:t>3</w:t>
            </w:r>
          </w:p>
        </w:tc>
        <w:tc>
          <w:tcPr>
            <w:tcW w:w="7803" w:type="dxa"/>
            <w:tcBorders>
              <w:top w:val="single" w:color="auto" w:sz="4" w:space="0"/>
              <w:left w:val="single" w:color="auto" w:sz="4" w:space="0"/>
              <w:bottom w:val="single" w:color="auto" w:sz="4" w:space="0"/>
              <w:right w:val="single" w:color="auto" w:sz="4" w:space="0"/>
            </w:tcBorders>
            <w:vAlign w:val="center"/>
          </w:tcPr>
          <w:p>
            <w:pPr>
              <w:widowControl/>
              <w:rPr>
                <w:rFonts w:ascii="仿宋" w:hAnsi="仿宋" w:eastAsia="仿宋" w:cs="仿宋"/>
                <w:szCs w:val="21"/>
              </w:rPr>
            </w:pPr>
            <w:r>
              <w:rPr>
                <w:rFonts w:hint="eastAsia" w:ascii="仿宋" w:hAnsi="仿宋" w:eastAsia="仿宋" w:cs="仿宋"/>
                <w:szCs w:val="21"/>
              </w:rPr>
              <w:t>响应程度高或文</w:t>
            </w:r>
            <w:r>
              <w:rPr>
                <w:rFonts w:hint="eastAsia" w:ascii="仿宋" w:hAnsi="仿宋" w:eastAsia="仿宋"/>
                <w:kern w:val="0"/>
              </w:rPr>
              <w:t>件编辑优</w:t>
            </w:r>
            <w:r>
              <w:rPr>
                <w:rFonts w:hint="eastAsia" w:ascii="仿宋" w:hAnsi="仿宋" w:eastAsia="仿宋" w:cs="仿宋"/>
                <w:szCs w:val="21"/>
              </w:rPr>
              <w:t>得</w:t>
            </w:r>
            <w:r>
              <w:rPr>
                <w:rFonts w:ascii="仿宋" w:hAnsi="仿宋" w:eastAsia="仿宋" w:cs="仿宋"/>
                <w:szCs w:val="21"/>
              </w:rPr>
              <w:t>3</w:t>
            </w:r>
            <w:r>
              <w:rPr>
                <w:rFonts w:hint="eastAsia" w:ascii="仿宋" w:hAnsi="仿宋" w:eastAsia="仿宋" w:cs="仿宋"/>
                <w:szCs w:val="21"/>
              </w:rPr>
              <w:t>分，响应程度低或文件编制良得</w:t>
            </w:r>
            <w:r>
              <w:rPr>
                <w:rFonts w:ascii="仿宋" w:hAnsi="仿宋" w:eastAsia="仿宋" w:cs="仿宋"/>
                <w:szCs w:val="21"/>
              </w:rPr>
              <w:t>1</w:t>
            </w:r>
            <w:r>
              <w:rPr>
                <w:rFonts w:hint="eastAsia" w:ascii="仿宋" w:hAnsi="仿宋" w:eastAsia="仿宋" w:cs="仿宋"/>
                <w:szCs w:val="21"/>
              </w:rPr>
              <w:t>分，差得</w:t>
            </w:r>
            <w:r>
              <w:rPr>
                <w:rFonts w:ascii="仿宋" w:hAnsi="仿宋" w:eastAsia="仿宋" w:cs="仿宋"/>
                <w:szCs w:val="21"/>
              </w:rPr>
              <w:t>0</w:t>
            </w:r>
            <w:r>
              <w:rPr>
                <w:rFonts w:hint="eastAsia" w:ascii="仿宋" w:hAnsi="仿宋" w:eastAsia="仿宋" w:cs="仿宋"/>
                <w:szCs w:val="21"/>
              </w:rPr>
              <w:t>分。</w:t>
            </w:r>
          </w:p>
        </w:tc>
      </w:tr>
    </w:tbl>
    <w:p>
      <w:pPr>
        <w:autoSpaceDE w:val="0"/>
        <w:autoSpaceDN w:val="0"/>
        <w:adjustRightInd w:val="0"/>
        <w:snapToGrid w:val="0"/>
        <w:spacing w:line="360" w:lineRule="auto"/>
        <w:ind w:right="32"/>
        <w:rPr>
          <w:rFonts w:ascii="仿宋" w:hAnsi="仿宋" w:eastAsia="仿宋" w:cs="仿宋"/>
          <w:kern w:val="0"/>
          <w:sz w:val="24"/>
        </w:rPr>
      </w:pPr>
    </w:p>
    <w:p>
      <w:pPr>
        <w:pStyle w:val="10"/>
        <w:adjustRightInd w:val="0"/>
        <w:snapToGrid w:val="0"/>
        <w:spacing w:line="360" w:lineRule="auto"/>
        <w:ind w:right="32" w:firstLine="458" w:firstLineChars="191"/>
        <w:rPr>
          <w:rFonts w:ascii="仿宋" w:hAnsi="仿宋" w:eastAsia="仿宋" w:cs="仿宋"/>
          <w:b/>
          <w:sz w:val="24"/>
          <w:szCs w:val="24"/>
        </w:rPr>
      </w:pPr>
      <w:r>
        <w:rPr>
          <w:rFonts w:ascii="仿宋" w:hAnsi="仿宋" w:eastAsia="仿宋" w:cs="仿宋"/>
          <w:b/>
          <w:sz w:val="24"/>
          <w:szCs w:val="24"/>
        </w:rPr>
        <w:t>6</w:t>
      </w:r>
      <w:r>
        <w:rPr>
          <w:rFonts w:hint="eastAsia" w:ascii="仿宋" w:hAnsi="仿宋" w:eastAsia="仿宋" w:cs="仿宋"/>
          <w:b/>
          <w:sz w:val="24"/>
          <w:szCs w:val="24"/>
        </w:rPr>
        <w:t>、确定中标供应商</w:t>
      </w:r>
    </w:p>
    <w:p>
      <w:pPr>
        <w:autoSpaceDE w:val="0"/>
        <w:autoSpaceDN w:val="0"/>
        <w:adjustRightInd w:val="0"/>
        <w:snapToGrid w:val="0"/>
        <w:spacing w:line="360" w:lineRule="auto"/>
        <w:ind w:right="32" w:firstLine="458" w:firstLineChars="191"/>
        <w:rPr>
          <w:rFonts w:ascii="仿宋" w:hAnsi="仿宋" w:eastAsia="仿宋" w:cs="仿宋"/>
          <w:kern w:val="0"/>
          <w:sz w:val="24"/>
        </w:rPr>
      </w:pPr>
      <w:r>
        <w:rPr>
          <w:rFonts w:hint="eastAsia" w:ascii="仿宋" w:hAnsi="仿宋" w:eastAsia="仿宋" w:cs="仿宋"/>
          <w:kern w:val="0"/>
          <w:sz w:val="24"/>
        </w:rPr>
        <w:t>评</w:t>
      </w:r>
      <w:r>
        <w:rPr>
          <w:rFonts w:hint="eastAsia" w:ascii="仿宋" w:hAnsi="仿宋" w:eastAsia="仿宋" w:cs="仿宋"/>
          <w:sz w:val="24"/>
        </w:rPr>
        <w:t>审</w:t>
      </w:r>
      <w:r>
        <w:rPr>
          <w:rFonts w:hint="eastAsia" w:ascii="仿宋" w:hAnsi="仿宋" w:eastAsia="仿宋" w:cs="仿宋"/>
          <w:kern w:val="0"/>
          <w:sz w:val="24"/>
        </w:rPr>
        <w:t>小组出具书面的评标报告，按照投标人的综合得分由高到低的顺序对投标供应商进行排名，并确定中标供应商。</w:t>
      </w:r>
    </w:p>
    <w:p>
      <w:pPr>
        <w:spacing w:line="360" w:lineRule="auto"/>
        <w:rPr>
          <w:rFonts w:ascii="仿宋" w:hAnsi="仿宋" w:eastAsia="仿宋" w:cs="仿宋"/>
          <w:b/>
          <w:sz w:val="24"/>
        </w:rPr>
      </w:pPr>
      <w:r>
        <w:rPr>
          <w:rFonts w:ascii="仿宋" w:hAnsi="仿宋" w:eastAsia="仿宋" w:cs="仿宋"/>
          <w:b/>
          <w:sz w:val="24"/>
        </w:rPr>
        <w:t xml:space="preserve">     </w:t>
      </w:r>
      <w:r>
        <w:rPr>
          <w:rFonts w:hint="eastAsia" w:ascii="仿宋" w:hAnsi="仿宋" w:eastAsia="仿宋" w:cs="仿宋"/>
          <w:b/>
          <w:sz w:val="24"/>
        </w:rPr>
        <w:t>七、废标条件与处理</w:t>
      </w:r>
    </w:p>
    <w:p>
      <w:pPr>
        <w:spacing w:line="360" w:lineRule="auto"/>
        <w:ind w:firstLine="600" w:firstLineChars="250"/>
        <w:jc w:val="left"/>
        <w:rPr>
          <w:rFonts w:ascii="仿宋" w:hAnsi="仿宋" w:eastAsia="仿宋" w:cs="仿宋"/>
          <w:sz w:val="24"/>
        </w:rPr>
      </w:pPr>
      <w:r>
        <w:rPr>
          <w:rFonts w:hint="eastAsia" w:ascii="仿宋" w:hAnsi="仿宋" w:eastAsia="仿宋" w:cs="仿宋"/>
          <w:sz w:val="24"/>
        </w:rPr>
        <w:t>在公开招标采购中，出现下列情形之一的，应予废标：</w:t>
      </w:r>
    </w:p>
    <w:p>
      <w:pPr>
        <w:spacing w:line="360" w:lineRule="auto"/>
        <w:ind w:firstLine="240" w:firstLineChars="100"/>
        <w:jc w:val="left"/>
        <w:rPr>
          <w:rFonts w:ascii="仿宋" w:hAnsi="仿宋" w:eastAsia="仿宋" w:cs="仿宋"/>
          <w:sz w:val="24"/>
        </w:rPr>
      </w:pPr>
      <w:r>
        <w:rPr>
          <w:rFonts w:ascii="仿宋" w:hAnsi="仿宋" w:eastAsia="仿宋" w:cs="仿宋"/>
          <w:sz w:val="24"/>
        </w:rPr>
        <w:t> </w:t>
      </w:r>
      <w:r>
        <w:rPr>
          <w:rFonts w:hint="eastAsia" w:ascii="仿宋" w:hAnsi="仿宋" w:eastAsia="仿宋" w:cs="仿宋"/>
          <w:sz w:val="24"/>
        </w:rPr>
        <w:t>（一）符合专业条件的供应商或者对招标文件作实质响应的供应商不足三家的；</w:t>
      </w:r>
    </w:p>
    <w:p>
      <w:pPr>
        <w:spacing w:line="360" w:lineRule="auto"/>
        <w:ind w:firstLine="240" w:firstLineChars="100"/>
        <w:jc w:val="left"/>
        <w:rPr>
          <w:rFonts w:ascii="仿宋" w:hAnsi="仿宋" w:eastAsia="仿宋" w:cs="仿宋"/>
          <w:sz w:val="24"/>
        </w:rPr>
      </w:pPr>
      <w:r>
        <w:rPr>
          <w:rFonts w:ascii="仿宋" w:hAnsi="仿宋" w:eastAsia="仿宋" w:cs="仿宋"/>
          <w:sz w:val="24"/>
        </w:rPr>
        <w:t> </w:t>
      </w:r>
      <w:r>
        <w:rPr>
          <w:rFonts w:hint="eastAsia" w:ascii="仿宋" w:hAnsi="仿宋" w:eastAsia="仿宋" w:cs="仿宋"/>
          <w:sz w:val="24"/>
        </w:rPr>
        <w:t>（二）出现影响采购公正的违法、违规行为的；</w:t>
      </w:r>
    </w:p>
    <w:p>
      <w:pPr>
        <w:spacing w:line="360" w:lineRule="auto"/>
        <w:ind w:firstLine="240" w:firstLineChars="100"/>
        <w:jc w:val="left"/>
        <w:rPr>
          <w:rFonts w:ascii="仿宋" w:hAnsi="仿宋" w:eastAsia="仿宋" w:cs="仿宋"/>
          <w:sz w:val="24"/>
        </w:rPr>
      </w:pPr>
      <w:r>
        <w:rPr>
          <w:rFonts w:ascii="仿宋" w:hAnsi="仿宋" w:eastAsia="仿宋" w:cs="仿宋"/>
          <w:sz w:val="24"/>
        </w:rPr>
        <w:t> </w:t>
      </w:r>
      <w:r>
        <w:rPr>
          <w:rFonts w:hint="eastAsia" w:ascii="仿宋" w:hAnsi="仿宋" w:eastAsia="仿宋" w:cs="仿宋"/>
          <w:sz w:val="24"/>
        </w:rPr>
        <w:t>（三）投标人的报价均超过了采购预算；</w:t>
      </w:r>
    </w:p>
    <w:p>
      <w:pPr>
        <w:spacing w:line="360" w:lineRule="auto"/>
        <w:ind w:firstLine="240" w:firstLineChars="100"/>
        <w:jc w:val="left"/>
        <w:rPr>
          <w:rFonts w:ascii="仿宋" w:hAnsi="仿宋" w:eastAsia="仿宋" w:cs="仿宋"/>
          <w:sz w:val="24"/>
        </w:rPr>
      </w:pPr>
      <w:r>
        <w:rPr>
          <w:rFonts w:ascii="仿宋" w:hAnsi="仿宋" w:eastAsia="仿宋" w:cs="仿宋"/>
          <w:sz w:val="24"/>
        </w:rPr>
        <w:t> </w:t>
      </w:r>
      <w:r>
        <w:rPr>
          <w:rFonts w:hint="eastAsia" w:ascii="仿宋" w:hAnsi="仿宋" w:eastAsia="仿宋" w:cs="仿宋"/>
          <w:sz w:val="24"/>
        </w:rPr>
        <w:t>（四）因重大变故，采购任务取消的。</w:t>
      </w:r>
    </w:p>
    <w:p>
      <w:pPr>
        <w:spacing w:line="360" w:lineRule="auto"/>
        <w:ind w:firstLine="240" w:firstLineChars="100"/>
        <w:jc w:val="left"/>
        <w:rPr>
          <w:rFonts w:ascii="仿宋" w:hAnsi="仿宋" w:eastAsia="仿宋" w:cs="仿宋"/>
          <w:sz w:val="24"/>
        </w:rPr>
      </w:pPr>
      <w:r>
        <w:rPr>
          <w:rFonts w:ascii="仿宋" w:hAnsi="仿宋" w:eastAsia="仿宋" w:cs="仿宋"/>
          <w:sz w:val="24"/>
        </w:rPr>
        <w:t xml:space="preserve"> </w:t>
      </w:r>
      <w:r>
        <w:rPr>
          <w:rFonts w:hint="eastAsia" w:ascii="仿宋" w:hAnsi="仿宋" w:eastAsia="仿宋" w:cs="仿宋"/>
          <w:sz w:val="24"/>
        </w:rPr>
        <w:t>（五）</w:t>
      </w:r>
      <w:r>
        <w:rPr>
          <w:rFonts w:hint="eastAsia" w:ascii="仿宋" w:hAnsi="仿宋" w:eastAsia="仿宋" w:cs="仿宋"/>
          <w:color w:val="000000"/>
          <w:kern w:val="0"/>
          <w:sz w:val="24"/>
        </w:rPr>
        <w:t>投标文件未经投标单位盖章和单位负责人签字；</w:t>
      </w:r>
    </w:p>
    <w:p>
      <w:pPr>
        <w:spacing w:line="360" w:lineRule="auto"/>
        <w:ind w:firstLine="240" w:firstLineChars="100"/>
        <w:jc w:val="left"/>
        <w:rPr>
          <w:rFonts w:ascii="仿宋" w:hAnsi="仿宋" w:eastAsia="仿宋" w:cs="仿宋"/>
          <w:sz w:val="24"/>
        </w:rPr>
      </w:pPr>
      <w:r>
        <w:rPr>
          <w:rFonts w:ascii="仿宋" w:hAnsi="仿宋" w:eastAsia="仿宋" w:cs="仿宋"/>
          <w:sz w:val="24"/>
        </w:rPr>
        <w:t>  </w:t>
      </w:r>
      <w:r>
        <w:rPr>
          <w:rFonts w:hint="eastAsia" w:ascii="仿宋" w:hAnsi="仿宋" w:eastAsia="仿宋" w:cs="仿宋"/>
          <w:sz w:val="24"/>
        </w:rPr>
        <w:t>废标后，除采购任务取消情形外，应当重新组织招标。</w:t>
      </w:r>
    </w:p>
    <w:p>
      <w:pPr>
        <w:pStyle w:val="10"/>
        <w:adjustRightInd w:val="0"/>
        <w:snapToGrid w:val="0"/>
        <w:spacing w:line="360" w:lineRule="auto"/>
        <w:rPr>
          <w:rFonts w:ascii="仿宋" w:hAnsi="仿宋" w:eastAsia="仿宋" w:cs="仿宋"/>
          <w:b/>
          <w:sz w:val="24"/>
          <w:szCs w:val="24"/>
        </w:rPr>
      </w:pPr>
      <w:r>
        <w:rPr>
          <w:rFonts w:ascii="仿宋" w:hAnsi="仿宋" w:eastAsia="仿宋" w:cs="仿宋"/>
          <w:b/>
          <w:sz w:val="24"/>
          <w:szCs w:val="24"/>
        </w:rPr>
        <w:t xml:space="preserve">    </w:t>
      </w:r>
      <w:r>
        <w:rPr>
          <w:rFonts w:hint="eastAsia" w:ascii="仿宋" w:hAnsi="仿宋" w:eastAsia="仿宋" w:cs="仿宋"/>
          <w:b/>
          <w:sz w:val="24"/>
          <w:szCs w:val="24"/>
        </w:rPr>
        <w:t>八、公</w:t>
      </w:r>
      <w:r>
        <w:rPr>
          <w:rFonts w:ascii="仿宋" w:hAnsi="仿宋" w:eastAsia="仿宋" w:cs="仿宋"/>
          <w:b/>
          <w:sz w:val="24"/>
          <w:szCs w:val="24"/>
        </w:rPr>
        <w:t xml:space="preserve"> </w:t>
      </w:r>
      <w:r>
        <w:rPr>
          <w:rFonts w:hint="eastAsia" w:ascii="仿宋" w:hAnsi="仿宋" w:eastAsia="仿宋" w:cs="仿宋"/>
          <w:b/>
          <w:sz w:val="24"/>
          <w:szCs w:val="24"/>
        </w:rPr>
        <w:t>示</w:t>
      </w:r>
    </w:p>
    <w:p>
      <w:pPr>
        <w:autoSpaceDE w:val="0"/>
        <w:autoSpaceDN w:val="0"/>
        <w:adjustRightInd w:val="0"/>
        <w:snapToGrid w:val="0"/>
        <w:spacing w:line="360" w:lineRule="auto"/>
        <w:ind w:right="32"/>
        <w:rPr>
          <w:rFonts w:ascii="仿宋" w:hAnsi="仿宋" w:eastAsia="仿宋" w:cs="仿宋"/>
          <w:sz w:val="24"/>
        </w:rPr>
      </w:pPr>
      <w:r>
        <w:rPr>
          <w:rFonts w:ascii="仿宋" w:hAnsi="仿宋" w:eastAsia="仿宋" w:cs="仿宋"/>
          <w:sz w:val="24"/>
        </w:rPr>
        <w:t xml:space="preserve">    1</w:t>
      </w:r>
      <w:r>
        <w:rPr>
          <w:rFonts w:hint="eastAsia" w:ascii="仿宋" w:hAnsi="仿宋" w:eastAsia="仿宋" w:cs="仿宋"/>
          <w:sz w:val="24"/>
        </w:rPr>
        <w:t>、评标完成确定中标人后，医院发布中标公告。</w:t>
      </w:r>
    </w:p>
    <w:p>
      <w:pPr>
        <w:autoSpaceDE w:val="0"/>
        <w:autoSpaceDN w:val="0"/>
        <w:adjustRightInd w:val="0"/>
        <w:snapToGrid w:val="0"/>
        <w:spacing w:line="360" w:lineRule="auto"/>
        <w:ind w:right="32"/>
        <w:rPr>
          <w:rFonts w:ascii="仿宋" w:hAnsi="仿宋" w:eastAsia="仿宋" w:cs="仿宋"/>
          <w:sz w:val="24"/>
        </w:rPr>
      </w:pPr>
      <w:r>
        <w:rPr>
          <w:rFonts w:ascii="仿宋" w:hAnsi="仿宋" w:eastAsia="仿宋" w:cs="仿宋"/>
          <w:sz w:val="24"/>
        </w:rPr>
        <w:t xml:space="preserve">    2</w:t>
      </w:r>
      <w:r>
        <w:rPr>
          <w:rFonts w:hint="eastAsia" w:ascii="仿宋" w:hAnsi="仿宋" w:eastAsia="仿宋" w:cs="仿宋"/>
          <w:sz w:val="24"/>
        </w:rPr>
        <w:t>、中标公告时间截止未收到投诉或者异议</w:t>
      </w:r>
      <w:r>
        <w:rPr>
          <w:rFonts w:ascii="仿宋" w:hAnsi="仿宋" w:eastAsia="仿宋" w:cs="仿宋"/>
          <w:sz w:val="24"/>
        </w:rPr>
        <w:t>,</w:t>
      </w:r>
      <w:r>
        <w:rPr>
          <w:rFonts w:hint="eastAsia" w:ascii="仿宋" w:hAnsi="仿宋" w:eastAsia="仿宋" w:cs="仿宋"/>
          <w:sz w:val="24"/>
        </w:rPr>
        <w:t>医院发放中标通知书。</w:t>
      </w:r>
    </w:p>
    <w:p>
      <w:pPr>
        <w:autoSpaceDE w:val="0"/>
        <w:autoSpaceDN w:val="0"/>
        <w:adjustRightInd w:val="0"/>
        <w:snapToGrid w:val="0"/>
        <w:spacing w:line="360" w:lineRule="auto"/>
        <w:ind w:right="32"/>
        <w:rPr>
          <w:rFonts w:ascii="仿宋" w:hAnsi="仿宋" w:eastAsia="仿宋" w:cs="仿宋"/>
          <w:b/>
          <w:sz w:val="24"/>
        </w:rPr>
      </w:pPr>
      <w:r>
        <w:rPr>
          <w:rFonts w:ascii="仿宋" w:hAnsi="仿宋" w:eastAsia="仿宋" w:cs="仿宋"/>
          <w:sz w:val="24"/>
        </w:rPr>
        <w:t xml:space="preserve">   </w:t>
      </w:r>
      <w:r>
        <w:rPr>
          <w:rFonts w:hint="eastAsia" w:ascii="仿宋" w:hAnsi="仿宋" w:eastAsia="仿宋" w:cs="仿宋"/>
          <w:b/>
          <w:sz w:val="24"/>
        </w:rPr>
        <w:t>九、质</w:t>
      </w:r>
      <w:r>
        <w:rPr>
          <w:rFonts w:ascii="仿宋" w:hAnsi="仿宋" w:eastAsia="仿宋" w:cs="仿宋"/>
          <w:b/>
          <w:sz w:val="24"/>
        </w:rPr>
        <w:t xml:space="preserve"> </w:t>
      </w:r>
      <w:r>
        <w:rPr>
          <w:rFonts w:hint="eastAsia" w:ascii="仿宋" w:hAnsi="仿宋" w:eastAsia="仿宋" w:cs="仿宋"/>
          <w:b/>
          <w:sz w:val="24"/>
        </w:rPr>
        <w:t>疑</w:t>
      </w:r>
    </w:p>
    <w:p>
      <w:pPr>
        <w:autoSpaceDE w:val="0"/>
        <w:autoSpaceDN w:val="0"/>
        <w:adjustRightInd w:val="0"/>
        <w:snapToGrid w:val="0"/>
        <w:spacing w:line="360" w:lineRule="auto"/>
        <w:ind w:right="32"/>
        <w:rPr>
          <w:rFonts w:ascii="仿宋" w:hAnsi="仿宋" w:eastAsia="仿宋" w:cs="仿宋"/>
          <w:sz w:val="24"/>
        </w:rPr>
      </w:pPr>
      <w:r>
        <w:rPr>
          <w:rFonts w:ascii="仿宋" w:hAnsi="仿宋" w:eastAsia="仿宋" w:cs="仿宋"/>
          <w:sz w:val="24"/>
        </w:rPr>
        <w:t xml:space="preserve">    </w:t>
      </w:r>
      <w:bookmarkStart w:id="5" w:name="OLE_LINK13"/>
      <w:r>
        <w:rPr>
          <w:rFonts w:ascii="仿宋" w:hAnsi="仿宋" w:eastAsia="仿宋" w:cs="仿宋"/>
          <w:sz w:val="24"/>
        </w:rPr>
        <w:t>1</w:t>
      </w:r>
      <w:r>
        <w:rPr>
          <w:rFonts w:hint="eastAsia" w:ascii="仿宋" w:hAnsi="仿宋" w:eastAsia="仿宋" w:cs="仿宋"/>
          <w:sz w:val="24"/>
        </w:rPr>
        <w:t>、供应商提出的询问或者质疑，由我院总务科受理，并进行答疑等相关工作。</w:t>
      </w:r>
    </w:p>
    <w:bookmarkEnd w:id="5"/>
    <w:p>
      <w:pPr>
        <w:numPr>
          <w:ilvl w:val="0"/>
          <w:numId w:val="3"/>
        </w:numPr>
        <w:autoSpaceDE w:val="0"/>
        <w:autoSpaceDN w:val="0"/>
        <w:adjustRightInd w:val="0"/>
        <w:snapToGrid w:val="0"/>
        <w:spacing w:line="360" w:lineRule="auto"/>
        <w:ind w:right="32" w:firstLine="480"/>
        <w:rPr>
          <w:rFonts w:ascii="仿宋" w:hAnsi="仿宋" w:eastAsia="仿宋" w:cs="仿宋"/>
          <w:sz w:val="24"/>
        </w:rPr>
      </w:pPr>
      <w:bookmarkStart w:id="6" w:name="OLE_LINK12"/>
      <w:r>
        <w:rPr>
          <w:rFonts w:hint="eastAsia" w:ascii="仿宋" w:hAnsi="仿宋" w:eastAsia="仿宋" w:cs="仿宋"/>
          <w:sz w:val="24"/>
        </w:rPr>
        <w:t>对招标文件的质疑必须在报名有效工作时间内提交，对中标</w:t>
      </w:r>
      <w:r>
        <w:rPr>
          <w:rFonts w:ascii="仿宋" w:hAnsi="仿宋" w:eastAsia="仿宋" w:cs="仿宋"/>
          <w:sz w:val="24"/>
        </w:rPr>
        <w:t>/</w:t>
      </w:r>
      <w:r>
        <w:rPr>
          <w:rFonts w:hint="eastAsia" w:ascii="仿宋" w:hAnsi="仿宋" w:eastAsia="仿宋" w:cs="仿宋"/>
          <w:sz w:val="24"/>
        </w:rPr>
        <w:t>成交结果的质疑应在中标</w:t>
      </w:r>
      <w:r>
        <w:rPr>
          <w:rFonts w:ascii="仿宋" w:hAnsi="仿宋" w:eastAsia="仿宋" w:cs="仿宋"/>
          <w:sz w:val="24"/>
        </w:rPr>
        <w:t>/</w:t>
      </w:r>
      <w:r>
        <w:rPr>
          <w:rFonts w:hint="eastAsia" w:ascii="仿宋" w:hAnsi="仿宋" w:eastAsia="仿宋" w:cs="仿宋"/>
          <w:sz w:val="24"/>
        </w:rPr>
        <w:t>成交公告发出后的五个工作日内提交，以上均须以书面方式由法定代表人或单位负责人签名盖公章后提交，不接受电报、电话、传真方式的质疑。质疑必须合理，实名，盖章，任何公司不得诬告。</w:t>
      </w:r>
    </w:p>
    <w:bookmarkEnd w:id="6"/>
    <w:p>
      <w:pPr>
        <w:autoSpaceDE w:val="0"/>
        <w:autoSpaceDN w:val="0"/>
        <w:adjustRightInd w:val="0"/>
        <w:snapToGrid w:val="0"/>
        <w:spacing w:line="360" w:lineRule="auto"/>
        <w:ind w:right="32" w:firstLine="480"/>
        <w:rPr>
          <w:rFonts w:ascii="仿宋" w:hAnsi="仿宋" w:eastAsia="仿宋" w:cs="仿宋"/>
          <w:sz w:val="24"/>
        </w:rPr>
      </w:pPr>
      <w:bookmarkStart w:id="7" w:name="OLE_LINK14"/>
      <w:r>
        <w:rPr>
          <w:rFonts w:ascii="仿宋" w:hAnsi="仿宋" w:eastAsia="仿宋" w:cs="仿宋"/>
          <w:sz w:val="24"/>
        </w:rPr>
        <w:t>3</w:t>
      </w:r>
      <w:r>
        <w:rPr>
          <w:rFonts w:hint="eastAsia" w:ascii="仿宋" w:hAnsi="仿宋" w:eastAsia="仿宋" w:cs="仿宋"/>
          <w:sz w:val="24"/>
        </w:rPr>
        <w:t>、投诉人捏造事实、提供虚假材料或者以非法手段取得证明材料进行质疑或投诉的及无合理根据多次质疑的，都予以驳回，一并列入黑名单。</w:t>
      </w:r>
    </w:p>
    <w:p>
      <w:pPr>
        <w:autoSpaceDE w:val="0"/>
        <w:autoSpaceDN w:val="0"/>
        <w:adjustRightInd w:val="0"/>
        <w:snapToGrid w:val="0"/>
        <w:spacing w:line="360" w:lineRule="auto"/>
        <w:ind w:right="32" w:firstLine="480"/>
        <w:rPr>
          <w:rFonts w:ascii="仿宋" w:hAnsi="仿宋" w:eastAsia="仿宋" w:cs="仿宋"/>
          <w:sz w:val="24"/>
        </w:rPr>
      </w:pPr>
      <w:r>
        <w:rPr>
          <w:rFonts w:ascii="仿宋" w:hAnsi="仿宋" w:eastAsia="仿宋" w:cs="仿宋"/>
          <w:sz w:val="24"/>
        </w:rPr>
        <w:t>4</w:t>
      </w:r>
      <w:r>
        <w:rPr>
          <w:rFonts w:hint="eastAsia" w:ascii="仿宋" w:hAnsi="仿宋" w:eastAsia="仿宋" w:cs="仿宋"/>
          <w:sz w:val="24"/>
        </w:rPr>
        <w:t>、医院总务科受理投诉后，投诉人书面申请撤回投诉的，应当终止投诉处理程序。</w:t>
      </w:r>
    </w:p>
    <w:p>
      <w:pPr>
        <w:autoSpaceDE w:val="0"/>
        <w:autoSpaceDN w:val="0"/>
        <w:adjustRightInd w:val="0"/>
        <w:snapToGrid w:val="0"/>
        <w:spacing w:line="360" w:lineRule="auto"/>
        <w:ind w:right="32" w:firstLine="480"/>
        <w:rPr>
          <w:rFonts w:ascii="仿宋" w:hAnsi="仿宋" w:eastAsia="仿宋" w:cs="仿宋"/>
          <w:sz w:val="24"/>
        </w:rPr>
      </w:pPr>
      <w:r>
        <w:rPr>
          <w:rFonts w:ascii="仿宋" w:hAnsi="仿宋" w:eastAsia="仿宋" w:cs="仿宋"/>
          <w:sz w:val="24"/>
        </w:rPr>
        <w:t>5</w:t>
      </w:r>
      <w:r>
        <w:rPr>
          <w:rFonts w:hint="eastAsia" w:ascii="仿宋" w:hAnsi="仿宋" w:eastAsia="仿宋" w:cs="仿宋"/>
          <w:sz w:val="24"/>
        </w:rPr>
        <w:t>、不能对同一事项重复质疑。</w:t>
      </w:r>
      <w:bookmarkEnd w:id="7"/>
    </w:p>
    <w:p>
      <w:pPr>
        <w:autoSpaceDE w:val="0"/>
        <w:autoSpaceDN w:val="0"/>
        <w:adjustRightInd w:val="0"/>
        <w:snapToGrid w:val="0"/>
        <w:spacing w:line="360" w:lineRule="auto"/>
        <w:ind w:right="32" w:firstLine="480"/>
        <w:rPr>
          <w:rFonts w:ascii="仿宋" w:hAnsi="仿宋" w:eastAsia="仿宋" w:cs="仿宋"/>
          <w:b/>
          <w:kern w:val="0"/>
          <w:sz w:val="24"/>
        </w:rPr>
      </w:pPr>
      <w:r>
        <w:rPr>
          <w:rFonts w:ascii="仿宋" w:hAnsi="仿宋" w:eastAsia="仿宋" w:cs="仿宋"/>
          <w:sz w:val="24"/>
        </w:rPr>
        <w:t>6</w:t>
      </w:r>
      <w:r>
        <w:rPr>
          <w:rFonts w:hint="eastAsia" w:ascii="仿宋" w:hAnsi="仿宋" w:eastAsia="仿宋" w:cs="仿宋"/>
          <w:sz w:val="24"/>
        </w:rPr>
        <w:t>、未按规定报名的或未在规定截止时间完成投标的，不得质疑，总务科不受理其任何质疑。</w:t>
      </w:r>
      <w:r>
        <w:rPr>
          <w:rFonts w:ascii="仿宋" w:hAnsi="仿宋" w:eastAsia="仿宋" w:cs="仿宋"/>
          <w:sz w:val="24"/>
        </w:rPr>
        <w:t xml:space="preserve"> </w:t>
      </w:r>
      <w:r>
        <w:rPr>
          <w:rFonts w:ascii="仿宋" w:hAnsi="仿宋" w:eastAsia="仿宋" w:cs="仿宋"/>
          <w:b/>
          <w:kern w:val="0"/>
          <w:sz w:val="24"/>
        </w:rPr>
        <w:t xml:space="preserve">   </w:t>
      </w:r>
    </w:p>
    <w:p>
      <w:pPr>
        <w:pStyle w:val="10"/>
        <w:adjustRightInd w:val="0"/>
        <w:snapToGrid w:val="0"/>
        <w:spacing w:line="360" w:lineRule="auto"/>
        <w:rPr>
          <w:rFonts w:ascii="仿宋" w:hAnsi="仿宋" w:eastAsia="仿宋" w:cs="仿宋"/>
          <w:b/>
          <w:kern w:val="0"/>
          <w:sz w:val="24"/>
          <w:szCs w:val="24"/>
        </w:rPr>
      </w:pPr>
      <w:r>
        <w:rPr>
          <w:rFonts w:ascii="仿宋" w:hAnsi="仿宋" w:eastAsia="仿宋" w:cs="仿宋"/>
          <w:b/>
          <w:kern w:val="0"/>
          <w:sz w:val="24"/>
          <w:szCs w:val="24"/>
        </w:rPr>
        <w:t xml:space="preserve">   </w:t>
      </w:r>
      <w:r>
        <w:rPr>
          <w:rFonts w:hint="eastAsia" w:ascii="仿宋" w:hAnsi="仿宋" w:eastAsia="仿宋" w:cs="仿宋"/>
          <w:b/>
          <w:kern w:val="0"/>
          <w:sz w:val="24"/>
          <w:szCs w:val="24"/>
        </w:rPr>
        <w:t>十、</w:t>
      </w:r>
      <w:r>
        <w:rPr>
          <w:rFonts w:ascii="仿宋" w:hAnsi="仿宋" w:eastAsia="仿宋" w:cs="仿宋"/>
          <w:b/>
          <w:kern w:val="0"/>
          <w:sz w:val="24"/>
          <w:szCs w:val="24"/>
        </w:rPr>
        <w:t xml:space="preserve"> </w:t>
      </w:r>
      <w:r>
        <w:rPr>
          <w:rFonts w:hint="eastAsia" w:ascii="仿宋" w:hAnsi="仿宋" w:eastAsia="仿宋" w:cs="仿宋"/>
          <w:b/>
          <w:kern w:val="0"/>
          <w:sz w:val="24"/>
          <w:szCs w:val="24"/>
        </w:rPr>
        <w:t>合同的订立和履行</w:t>
      </w:r>
    </w:p>
    <w:p>
      <w:pPr>
        <w:autoSpaceDE w:val="0"/>
        <w:autoSpaceDN w:val="0"/>
        <w:adjustRightInd w:val="0"/>
        <w:snapToGrid w:val="0"/>
        <w:spacing w:line="360" w:lineRule="auto"/>
        <w:ind w:right="32"/>
        <w:rPr>
          <w:rFonts w:ascii="仿宋" w:hAnsi="仿宋" w:eastAsia="仿宋" w:cs="仿宋"/>
          <w:kern w:val="0"/>
          <w:sz w:val="24"/>
        </w:rPr>
      </w:pPr>
      <w:r>
        <w:rPr>
          <w:rFonts w:ascii="仿宋" w:hAnsi="仿宋" w:eastAsia="仿宋" w:cs="仿宋"/>
          <w:kern w:val="0"/>
          <w:sz w:val="24"/>
        </w:rPr>
        <w:t xml:space="preserve">    1</w:t>
      </w:r>
      <w:r>
        <w:rPr>
          <w:rFonts w:hint="eastAsia" w:ascii="仿宋" w:hAnsi="仿宋" w:eastAsia="仿宋" w:cs="仿宋"/>
          <w:kern w:val="0"/>
          <w:sz w:val="24"/>
        </w:rPr>
        <w:t>、合同的订立</w:t>
      </w:r>
    </w:p>
    <w:p>
      <w:pPr>
        <w:autoSpaceDE w:val="0"/>
        <w:autoSpaceDN w:val="0"/>
        <w:adjustRightInd w:val="0"/>
        <w:snapToGrid w:val="0"/>
        <w:spacing w:line="360" w:lineRule="auto"/>
        <w:ind w:right="32" w:firstLine="480" w:firstLineChars="200"/>
        <w:rPr>
          <w:rFonts w:ascii="仿宋" w:hAnsi="仿宋" w:eastAsia="仿宋" w:cs="仿宋"/>
          <w:b/>
          <w:bCs/>
          <w:kern w:val="0"/>
          <w:sz w:val="24"/>
        </w:rPr>
      </w:pPr>
      <w:r>
        <w:rPr>
          <w:rFonts w:hint="eastAsia" w:ascii="仿宋" w:hAnsi="仿宋" w:eastAsia="仿宋" w:cs="仿宋"/>
          <w:kern w:val="0"/>
          <w:sz w:val="24"/>
        </w:rPr>
        <w:t>采购人与中标供应商自中标通知书发出之日起三十日内，按招标文件要求和中标人投标文件承诺签订采购合同。</w:t>
      </w:r>
      <w:r>
        <w:rPr>
          <w:rFonts w:hint="eastAsia" w:ascii="仿宋" w:hAnsi="仿宋" w:eastAsia="仿宋" w:cs="仿宋"/>
          <w:b/>
          <w:bCs/>
          <w:kern w:val="0"/>
          <w:sz w:val="24"/>
        </w:rPr>
        <w:t>未按规定时间签订合同的，视为主动放弃中标</w:t>
      </w:r>
      <w:r>
        <w:rPr>
          <w:rFonts w:ascii="仿宋" w:hAnsi="仿宋" w:eastAsia="仿宋" w:cs="仿宋"/>
          <w:b/>
          <w:bCs/>
          <w:kern w:val="0"/>
          <w:sz w:val="24"/>
        </w:rPr>
        <w:t>/</w:t>
      </w:r>
      <w:r>
        <w:rPr>
          <w:rFonts w:hint="eastAsia" w:ascii="仿宋" w:hAnsi="仿宋" w:eastAsia="仿宋" w:cs="仿宋"/>
          <w:b/>
          <w:bCs/>
          <w:kern w:val="0"/>
          <w:sz w:val="24"/>
        </w:rPr>
        <w:t>成交资格。</w:t>
      </w:r>
    </w:p>
    <w:p>
      <w:pPr>
        <w:autoSpaceDE w:val="0"/>
        <w:autoSpaceDN w:val="0"/>
        <w:adjustRightInd w:val="0"/>
        <w:snapToGrid w:val="0"/>
        <w:spacing w:line="360" w:lineRule="auto"/>
        <w:ind w:right="32" w:firstLine="480" w:firstLineChars="200"/>
        <w:rPr>
          <w:rFonts w:ascii="仿宋" w:hAnsi="仿宋" w:eastAsia="仿宋" w:cs="仿宋"/>
          <w:kern w:val="0"/>
          <w:sz w:val="24"/>
        </w:rPr>
      </w:pPr>
      <w:r>
        <w:rPr>
          <w:rFonts w:hint="eastAsia" w:ascii="仿宋" w:hAnsi="仿宋" w:eastAsia="仿宋" w:cs="仿宋"/>
          <w:kern w:val="0"/>
          <w:sz w:val="24"/>
        </w:rPr>
        <w:t>2、合同的履行</w:t>
      </w:r>
    </w:p>
    <w:p>
      <w:pPr>
        <w:autoSpaceDE w:val="0"/>
        <w:autoSpaceDN w:val="0"/>
        <w:adjustRightInd w:val="0"/>
        <w:snapToGrid w:val="0"/>
        <w:spacing w:line="360" w:lineRule="auto"/>
        <w:ind w:right="32" w:firstLine="480" w:firstLineChars="200"/>
        <w:rPr>
          <w:rFonts w:ascii="仿宋" w:hAnsi="仿宋" w:eastAsia="仿宋" w:cs="仿宋"/>
          <w:kern w:val="0"/>
          <w:sz w:val="24"/>
        </w:rPr>
      </w:pPr>
      <w:r>
        <w:rPr>
          <w:rFonts w:hint="eastAsia" w:ascii="仿宋" w:hAnsi="仿宋" w:eastAsia="仿宋" w:cs="仿宋"/>
          <w:kern w:val="0"/>
          <w:sz w:val="24"/>
        </w:rPr>
        <w:t>采购合同订立后，合同各方不得擅自变更、中止或者终止合同。合同确需要变更的，应以书面形式报招投标管理小组审批。</w:t>
      </w: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360" w:lineRule="auto"/>
        <w:rPr>
          <w:rFonts w:ascii="仿宋" w:hAnsi="仿宋" w:eastAsia="仿宋" w:cs="仿宋"/>
          <w:b/>
          <w:sz w:val="28"/>
          <w:szCs w:val="28"/>
        </w:rPr>
      </w:pPr>
    </w:p>
    <w:p>
      <w:pPr>
        <w:pStyle w:val="10"/>
        <w:adjustRightInd w:val="0"/>
        <w:snapToGrid w:val="0"/>
        <w:spacing w:line="400" w:lineRule="atLeast"/>
        <w:jc w:val="center"/>
        <w:rPr>
          <w:rFonts w:ascii="仿宋" w:hAnsi="仿宋" w:eastAsia="仿宋" w:cs="仿宋"/>
          <w:b/>
          <w:sz w:val="28"/>
          <w:szCs w:val="28"/>
        </w:rPr>
      </w:pPr>
      <w:r>
        <w:rPr>
          <w:rFonts w:hint="eastAsia" w:ascii="仿宋" w:hAnsi="仿宋" w:eastAsia="仿宋" w:cs="仿宋"/>
          <w:b/>
          <w:sz w:val="28"/>
          <w:szCs w:val="28"/>
        </w:rPr>
        <w:t>第四部分</w:t>
      </w:r>
      <w:r>
        <w:rPr>
          <w:rFonts w:ascii="仿宋" w:hAnsi="仿宋" w:eastAsia="仿宋" w:cs="仿宋"/>
          <w:b/>
          <w:sz w:val="28"/>
          <w:szCs w:val="28"/>
        </w:rPr>
        <w:t xml:space="preserve">  </w:t>
      </w:r>
      <w:r>
        <w:rPr>
          <w:rFonts w:hint="eastAsia" w:ascii="仿宋" w:hAnsi="仿宋" w:eastAsia="仿宋" w:cs="仿宋"/>
          <w:b/>
          <w:sz w:val="28"/>
          <w:szCs w:val="28"/>
        </w:rPr>
        <w:t>合同书范本格式</w:t>
      </w:r>
    </w:p>
    <w:p>
      <w:pPr>
        <w:spacing w:line="360" w:lineRule="auto"/>
        <w:ind w:right="40"/>
        <w:jc w:val="center"/>
        <w:rPr>
          <w:rFonts w:ascii="仿宋" w:hAnsi="仿宋" w:eastAsia="仿宋" w:cs="仿宋"/>
          <w:b/>
          <w:bCs/>
          <w:sz w:val="24"/>
        </w:rPr>
      </w:pPr>
      <w:r>
        <w:rPr>
          <w:rFonts w:hint="eastAsia" w:ascii="仿宋" w:hAnsi="仿宋" w:eastAsia="仿宋" w:cs="仿宋"/>
          <w:b/>
          <w:bCs/>
          <w:sz w:val="24"/>
        </w:rPr>
        <w:t>合</w:t>
      </w:r>
      <w:r>
        <w:rPr>
          <w:rFonts w:ascii="仿宋" w:hAnsi="仿宋" w:eastAsia="仿宋" w:cs="仿宋"/>
          <w:b/>
          <w:bCs/>
          <w:sz w:val="24"/>
        </w:rPr>
        <w:t xml:space="preserve"> </w:t>
      </w:r>
      <w:r>
        <w:rPr>
          <w:rFonts w:hint="eastAsia" w:ascii="仿宋" w:hAnsi="仿宋" w:eastAsia="仿宋" w:cs="仿宋"/>
          <w:b/>
          <w:bCs/>
          <w:sz w:val="24"/>
        </w:rPr>
        <w:t>同</w:t>
      </w:r>
    </w:p>
    <w:p>
      <w:pPr>
        <w:spacing w:line="360" w:lineRule="auto"/>
        <w:ind w:right="40"/>
        <w:rPr>
          <w:rFonts w:ascii="仿宋" w:hAnsi="仿宋" w:eastAsia="仿宋" w:cs="仿宋"/>
          <w:b/>
          <w:bCs/>
          <w:sz w:val="44"/>
          <w:szCs w:val="36"/>
        </w:rPr>
      </w:pPr>
      <w:r>
        <w:rPr>
          <w:rFonts w:ascii="仿宋" w:hAnsi="仿宋" w:eastAsia="仿宋" w:cs="仿宋"/>
          <w:bCs/>
          <w:sz w:val="24"/>
          <w:szCs w:val="21"/>
        </w:rPr>
        <w:t xml:space="preserve">                                          </w:t>
      </w:r>
      <w:r>
        <w:rPr>
          <w:rFonts w:hint="eastAsia" w:ascii="仿宋" w:hAnsi="仿宋" w:eastAsia="仿宋" w:cs="仿宋"/>
          <w:bCs/>
          <w:sz w:val="24"/>
          <w:szCs w:val="21"/>
        </w:rPr>
        <w:t>合同编号</w:t>
      </w:r>
      <w:r>
        <w:rPr>
          <w:rFonts w:ascii="仿宋" w:hAnsi="仿宋" w:eastAsia="仿宋" w:cs="仿宋"/>
          <w:bCs/>
          <w:sz w:val="24"/>
          <w:szCs w:val="21"/>
        </w:rPr>
        <w:t xml:space="preserve">: </w:t>
      </w:r>
    </w:p>
    <w:p>
      <w:pPr>
        <w:spacing w:line="360" w:lineRule="auto"/>
        <w:ind w:left="-2" w:leftChars="-50" w:hanging="103" w:hangingChars="43"/>
        <w:rPr>
          <w:rFonts w:ascii="仿宋" w:hAnsi="仿宋" w:eastAsia="仿宋" w:cs="仿宋"/>
          <w:sz w:val="24"/>
        </w:rPr>
      </w:pPr>
      <w:r>
        <w:rPr>
          <w:rFonts w:hint="eastAsia" w:ascii="仿宋" w:hAnsi="仿宋" w:eastAsia="仿宋" w:cs="仿宋"/>
          <w:sz w:val="24"/>
        </w:rPr>
        <w:t>甲方：惠州市中医医院</w:t>
      </w:r>
      <w:r>
        <w:rPr>
          <w:rFonts w:ascii="仿宋" w:hAnsi="仿宋" w:eastAsia="仿宋" w:cs="仿宋"/>
          <w:sz w:val="24"/>
        </w:rPr>
        <w:t xml:space="preserve">      </w:t>
      </w:r>
    </w:p>
    <w:p>
      <w:pPr>
        <w:spacing w:line="360" w:lineRule="auto"/>
        <w:ind w:left="-2" w:leftChars="-50" w:hanging="103" w:hangingChars="43"/>
        <w:rPr>
          <w:rFonts w:ascii="仿宋" w:hAnsi="仿宋" w:eastAsia="仿宋" w:cs="仿宋"/>
          <w:sz w:val="24"/>
        </w:rPr>
      </w:pPr>
      <w:r>
        <w:rPr>
          <w:rFonts w:hint="eastAsia" w:ascii="仿宋" w:hAnsi="仿宋" w:eastAsia="仿宋" w:cs="仿宋"/>
          <w:sz w:val="24"/>
        </w:rPr>
        <w:t>乙方：</w:t>
      </w:r>
      <w:r>
        <w:rPr>
          <w:rFonts w:ascii="仿宋" w:hAnsi="仿宋" w:eastAsia="仿宋" w:cs="仿宋"/>
          <w:sz w:val="24"/>
        </w:rPr>
        <w:t xml:space="preserve"> </w:t>
      </w:r>
    </w:p>
    <w:p>
      <w:pPr>
        <w:pStyle w:val="8"/>
        <w:numPr>
          <w:ilvl w:val="0"/>
          <w:numId w:val="0"/>
        </w:numPr>
        <w:spacing w:after="0" w:line="360" w:lineRule="auto"/>
        <w:ind w:firstLine="360" w:firstLineChars="150"/>
        <w:rPr>
          <w:rFonts w:ascii="仿宋" w:hAnsi="仿宋" w:eastAsia="仿宋" w:cs="仿宋"/>
          <w:sz w:val="24"/>
        </w:rPr>
      </w:pPr>
      <w:r>
        <w:rPr>
          <w:rFonts w:hint="eastAsia" w:ascii="仿宋" w:hAnsi="仿宋" w:eastAsia="仿宋" w:cs="仿宋"/>
          <w:sz w:val="24"/>
        </w:rPr>
        <w:t>根据《中华人民共和国合同法》、</w:t>
      </w:r>
      <w:r>
        <w:rPr>
          <w:rFonts w:hint="eastAsia" w:ascii="仿宋" w:hAnsi="仿宋" w:eastAsia="仿宋" w:cs="仿宋"/>
          <w:color w:val="000000"/>
          <w:sz w:val="24"/>
        </w:rPr>
        <w:t>《中华人民共和国政府采购法》、</w:t>
      </w:r>
      <w:r>
        <w:rPr>
          <w:rFonts w:hint="eastAsia" w:ascii="仿宋" w:hAnsi="仿宋" w:eastAsia="仿宋" w:cs="仿宋"/>
          <w:sz w:val="24"/>
        </w:rPr>
        <w:t>《中标通知书（文件编号：</w:t>
      </w:r>
      <w:r>
        <w:rPr>
          <w:rFonts w:ascii="仿宋" w:hAnsi="仿宋" w:eastAsia="仿宋" w:cs="仿宋"/>
          <w:sz w:val="24"/>
        </w:rPr>
        <w:t>)</w:t>
      </w:r>
      <w:r>
        <w:rPr>
          <w:rFonts w:hint="eastAsia" w:ascii="仿宋" w:hAnsi="仿宋" w:eastAsia="仿宋" w:cs="仿宋"/>
          <w:sz w:val="24"/>
        </w:rPr>
        <w:t>》，按照《     暂行办法》的有关规定，甲乙双方在平等、自愿、互利原则上，经双方协商一致，就甲方将惠州市中医医院</w:t>
      </w:r>
      <w:r>
        <w:rPr>
          <w:rFonts w:hint="eastAsia" w:ascii="仿宋" w:hAnsi="仿宋" w:eastAsia="仿宋" w:cs="仿宋"/>
          <w:color w:val="FF0000"/>
          <w:sz w:val="24"/>
        </w:rPr>
        <w:t>建筑消防整改维修项目</w:t>
      </w:r>
      <w:r>
        <w:rPr>
          <w:rFonts w:hint="eastAsia" w:ascii="仿宋" w:hAnsi="仿宋" w:eastAsia="仿宋" w:cs="仿宋"/>
          <w:sz w:val="24"/>
        </w:rPr>
        <w:t>委托乙方管理事宜，达成如下协议：</w:t>
      </w:r>
    </w:p>
    <w:p>
      <w:pPr>
        <w:pStyle w:val="8"/>
        <w:numPr>
          <w:ilvl w:val="0"/>
          <w:numId w:val="0"/>
        </w:numPr>
        <w:spacing w:after="0" w:line="360" w:lineRule="auto"/>
        <w:rPr>
          <w:rFonts w:ascii="仿宋" w:hAnsi="仿宋" w:eastAsia="仿宋" w:cs="仿宋"/>
          <w:b/>
          <w:sz w:val="24"/>
        </w:rPr>
      </w:pPr>
      <w:r>
        <w:rPr>
          <w:rFonts w:ascii="仿宋" w:hAnsi="仿宋" w:eastAsia="仿宋" w:cs="仿宋"/>
          <w:b/>
          <w:sz w:val="24"/>
        </w:rPr>
        <w:t xml:space="preserve">    </w:t>
      </w:r>
      <w:r>
        <w:rPr>
          <w:rFonts w:hint="eastAsia" w:ascii="仿宋" w:hAnsi="仿宋" w:eastAsia="仿宋" w:cs="仿宋"/>
          <w:b/>
          <w:sz w:val="24"/>
        </w:rPr>
        <w:t>第一条</w:t>
      </w:r>
      <w:r>
        <w:rPr>
          <w:rFonts w:ascii="仿宋" w:hAnsi="仿宋" w:eastAsia="仿宋" w:cs="仿宋"/>
          <w:b/>
          <w:sz w:val="24"/>
        </w:rPr>
        <w:t xml:space="preserve"> </w:t>
      </w:r>
      <w:r>
        <w:rPr>
          <w:rFonts w:hint="eastAsia" w:ascii="仿宋" w:hAnsi="仿宋" w:eastAsia="仿宋" w:cs="仿宋"/>
          <w:b/>
          <w:sz w:val="24"/>
        </w:rPr>
        <w:t>项目名称、数量、价款及内容</w:t>
      </w:r>
    </w:p>
    <w:p>
      <w:pPr>
        <w:spacing w:line="400" w:lineRule="atLeast"/>
        <w:rPr>
          <w:rFonts w:ascii="仿宋" w:hAnsi="仿宋" w:eastAsia="仿宋" w:cs="仿宋"/>
          <w:b/>
          <w:bCs/>
          <w:color w:val="000000"/>
          <w:sz w:val="24"/>
        </w:rPr>
      </w:pPr>
    </w:p>
    <w:p>
      <w:pPr>
        <w:pStyle w:val="8"/>
        <w:numPr>
          <w:ilvl w:val="0"/>
          <w:numId w:val="0"/>
        </w:numPr>
        <w:spacing w:after="0" w:line="360" w:lineRule="auto"/>
        <w:ind w:firstLine="480" w:firstLineChars="200"/>
        <w:rPr>
          <w:rFonts w:ascii="仿宋" w:hAnsi="仿宋" w:eastAsia="仿宋" w:cs="仿宋"/>
          <w:b/>
          <w:sz w:val="24"/>
        </w:rPr>
      </w:pPr>
      <w:r>
        <w:rPr>
          <w:rFonts w:hint="eastAsia" w:ascii="仿宋" w:hAnsi="仿宋" w:eastAsia="仿宋" w:cs="仿宋"/>
          <w:b/>
          <w:sz w:val="24"/>
        </w:rPr>
        <w:t>第二条  期限，即从2018年  月  日起至2019年  月  日。</w:t>
      </w:r>
    </w:p>
    <w:p>
      <w:pPr>
        <w:spacing w:line="360" w:lineRule="auto"/>
        <w:ind w:firstLine="480" w:firstLineChars="200"/>
        <w:rPr>
          <w:rFonts w:ascii="仿宋" w:hAnsi="仿宋" w:eastAsia="仿宋" w:cs="仿宋"/>
          <w:b/>
          <w:sz w:val="24"/>
        </w:rPr>
      </w:pPr>
      <w:r>
        <w:rPr>
          <w:rFonts w:hint="eastAsia" w:ascii="仿宋" w:hAnsi="仿宋" w:eastAsia="仿宋" w:cs="仿宋"/>
          <w:b/>
          <w:color w:val="000000"/>
          <w:sz w:val="24"/>
        </w:rPr>
        <w:t>第三条</w:t>
      </w:r>
      <w:r>
        <w:rPr>
          <w:rFonts w:ascii="仿宋" w:hAnsi="仿宋" w:eastAsia="仿宋" w:cs="仿宋"/>
          <w:b/>
          <w:color w:val="000000"/>
          <w:sz w:val="24"/>
        </w:rPr>
        <w:t xml:space="preserve">  </w:t>
      </w:r>
      <w:r>
        <w:rPr>
          <w:rFonts w:hint="eastAsia" w:ascii="仿宋" w:hAnsi="仿宋" w:eastAsia="仿宋" w:cs="仿宋"/>
          <w:b/>
          <w:color w:val="000000"/>
          <w:sz w:val="24"/>
        </w:rPr>
        <w:t>支付方式</w:t>
      </w:r>
    </w:p>
    <w:p>
      <w:pPr>
        <w:tabs>
          <w:tab w:val="left" w:pos="480"/>
          <w:tab w:val="left" w:pos="540"/>
        </w:tabs>
        <w:spacing w:line="360" w:lineRule="auto"/>
        <w:ind w:left="142" w:firstLine="960" w:firstLineChars="400"/>
        <w:rPr>
          <w:rFonts w:ascii="仿宋" w:hAnsi="仿宋" w:eastAsia="仿宋" w:cs="仿宋"/>
          <w:color w:val="0C0C0C" w:themeColor="text1" w:themeTint="F2"/>
          <w:sz w:val="24"/>
        </w:rPr>
      </w:pPr>
      <w:r>
        <w:rPr>
          <w:rFonts w:hint="eastAsia" w:ascii="仿宋" w:hAnsi="仿宋" w:eastAsia="仿宋" w:cs="仿宋"/>
          <w:color w:val="0C0C0C" w:themeColor="text1" w:themeTint="F2"/>
          <w:sz w:val="24"/>
        </w:rPr>
        <w:t>......</w:t>
      </w:r>
    </w:p>
    <w:p>
      <w:pPr>
        <w:tabs>
          <w:tab w:val="left" w:pos="480"/>
          <w:tab w:val="left" w:pos="540"/>
        </w:tabs>
        <w:spacing w:line="360" w:lineRule="auto"/>
        <w:ind w:left="142" w:firstLine="240" w:firstLineChars="100"/>
        <w:rPr>
          <w:rFonts w:ascii="仿宋" w:hAnsi="仿宋" w:eastAsia="仿宋"/>
          <w:b/>
          <w:color w:val="000000"/>
          <w:sz w:val="24"/>
        </w:rPr>
      </w:pPr>
      <w:r>
        <w:rPr>
          <w:rFonts w:hint="eastAsia" w:ascii="仿宋" w:hAnsi="仿宋" w:eastAsia="仿宋"/>
          <w:b/>
          <w:color w:val="000000"/>
          <w:sz w:val="24"/>
        </w:rPr>
        <w:t>第四条</w:t>
      </w:r>
      <w:r>
        <w:rPr>
          <w:rFonts w:ascii="仿宋" w:hAnsi="仿宋" w:eastAsia="仿宋"/>
          <w:b/>
          <w:color w:val="000000"/>
          <w:sz w:val="24"/>
        </w:rPr>
        <w:t xml:space="preserve">  </w:t>
      </w:r>
      <w:r>
        <w:rPr>
          <w:rFonts w:hint="eastAsia" w:ascii="仿宋" w:hAnsi="仿宋" w:eastAsia="仿宋"/>
          <w:b/>
          <w:color w:val="000000"/>
          <w:sz w:val="24"/>
        </w:rPr>
        <w:t>双方约定</w:t>
      </w:r>
    </w:p>
    <w:p>
      <w:pPr>
        <w:spacing w:line="360" w:lineRule="auto"/>
        <w:ind w:firstLine="720" w:firstLineChars="300"/>
        <w:rPr>
          <w:rFonts w:ascii="仿宋" w:hAnsi="仿宋" w:eastAsia="仿宋" w:cs="仿宋"/>
          <w:b/>
          <w:color w:val="000000"/>
          <w:sz w:val="24"/>
        </w:rPr>
      </w:pPr>
      <w:r>
        <w:rPr>
          <w:rFonts w:hint="eastAsia" w:ascii="仿宋" w:hAnsi="仿宋" w:eastAsia="仿宋" w:cs="仿宋"/>
          <w:b/>
          <w:color w:val="000000"/>
          <w:sz w:val="24"/>
        </w:rPr>
        <w:t>......</w:t>
      </w:r>
    </w:p>
    <w:p>
      <w:pPr>
        <w:spacing w:line="360" w:lineRule="auto"/>
        <w:ind w:firstLine="480" w:firstLineChars="200"/>
        <w:rPr>
          <w:rFonts w:ascii="仿宋" w:hAnsi="仿宋" w:eastAsia="仿宋" w:cs="仿宋"/>
          <w:b/>
          <w:color w:val="000000"/>
          <w:sz w:val="24"/>
        </w:rPr>
      </w:pPr>
      <w:r>
        <w:rPr>
          <w:rFonts w:hint="eastAsia" w:ascii="仿宋" w:hAnsi="仿宋" w:eastAsia="仿宋" w:cs="仿宋"/>
          <w:b/>
          <w:color w:val="000000"/>
          <w:sz w:val="24"/>
        </w:rPr>
        <w:t>第五条   权利与义务</w:t>
      </w:r>
    </w:p>
    <w:p>
      <w:pPr>
        <w:spacing w:line="360" w:lineRule="auto"/>
        <w:ind w:firstLine="720" w:firstLineChars="300"/>
        <w:rPr>
          <w:rFonts w:ascii="仿宋" w:hAnsi="仿宋" w:eastAsia="仿宋" w:cs="仿宋"/>
          <w:b/>
          <w:color w:val="000000"/>
          <w:sz w:val="24"/>
        </w:rPr>
      </w:pPr>
      <w:r>
        <w:rPr>
          <w:rFonts w:hint="eastAsia" w:ascii="仿宋" w:hAnsi="仿宋" w:eastAsia="仿宋" w:cs="仿宋"/>
          <w:b/>
          <w:color w:val="000000"/>
          <w:sz w:val="24"/>
        </w:rPr>
        <w:t>......</w:t>
      </w:r>
    </w:p>
    <w:p>
      <w:pPr>
        <w:spacing w:line="360" w:lineRule="auto"/>
        <w:ind w:firstLine="480" w:firstLineChars="200"/>
        <w:rPr>
          <w:rFonts w:ascii="仿宋" w:hAnsi="仿宋" w:eastAsia="仿宋" w:cs="仿宋"/>
          <w:b/>
          <w:color w:val="000000"/>
          <w:sz w:val="24"/>
        </w:rPr>
      </w:pPr>
      <w:r>
        <w:rPr>
          <w:rFonts w:hint="eastAsia" w:ascii="仿宋" w:hAnsi="仿宋" w:eastAsia="仿宋" w:cs="仿宋"/>
          <w:b/>
          <w:color w:val="000000"/>
          <w:sz w:val="24"/>
        </w:rPr>
        <w:t>第六条</w:t>
      </w:r>
      <w:r>
        <w:rPr>
          <w:rFonts w:ascii="仿宋" w:hAnsi="仿宋" w:eastAsia="仿宋" w:cs="仿宋"/>
          <w:b/>
          <w:color w:val="000000"/>
          <w:sz w:val="24"/>
        </w:rPr>
        <w:t xml:space="preserve">  </w:t>
      </w:r>
      <w:r>
        <w:rPr>
          <w:rFonts w:hint="eastAsia" w:ascii="仿宋" w:hAnsi="仿宋" w:eastAsia="仿宋" w:cs="仿宋"/>
          <w:b/>
          <w:color w:val="000000"/>
          <w:sz w:val="24"/>
        </w:rPr>
        <w:t>其它约定</w:t>
      </w:r>
    </w:p>
    <w:p>
      <w:pPr>
        <w:pStyle w:val="9"/>
        <w:spacing w:after="0" w:line="360" w:lineRule="auto"/>
        <w:ind w:left="0" w:leftChars="0" w:firstLine="600" w:firstLineChars="250"/>
        <w:rPr>
          <w:rFonts w:ascii="仿宋" w:hAnsi="仿宋" w:eastAsia="仿宋"/>
          <w:color w:val="000000"/>
          <w:sz w:val="24"/>
        </w:rPr>
      </w:pPr>
      <w:r>
        <w:rPr>
          <w:rFonts w:hint="eastAsia" w:ascii="仿宋" w:hAnsi="仿宋" w:eastAsia="仿宋"/>
          <w:color w:val="000000"/>
          <w:sz w:val="24"/>
        </w:rPr>
        <w:t>如双方之间签订的合同、协议或发生的其他业务出现争议，双方应协商解决，协商不成时，双方同意提交给惠州市仲裁委员会仲裁。</w:t>
      </w:r>
    </w:p>
    <w:p>
      <w:pPr>
        <w:spacing w:line="360" w:lineRule="auto"/>
        <w:ind w:firstLine="240" w:firstLineChars="100"/>
        <w:rPr>
          <w:rFonts w:ascii="仿宋" w:hAnsi="仿宋" w:eastAsia="仿宋" w:cs="仿宋"/>
          <w:color w:val="000000"/>
          <w:sz w:val="24"/>
        </w:rPr>
      </w:pPr>
      <w:r>
        <w:rPr>
          <w:rFonts w:ascii="仿宋" w:hAnsi="仿宋" w:eastAsia="仿宋" w:cs="仿宋"/>
          <w:color w:val="000000"/>
          <w:sz w:val="24"/>
        </w:rPr>
        <w:t xml:space="preserve"> </w:t>
      </w:r>
      <w:r>
        <w:rPr>
          <w:rFonts w:hint="eastAsia" w:ascii="仿宋" w:hAnsi="仿宋" w:eastAsia="仿宋" w:cs="仿宋"/>
          <w:b/>
          <w:sz w:val="24"/>
        </w:rPr>
        <w:t>第七条</w:t>
      </w:r>
      <w:r>
        <w:rPr>
          <w:rFonts w:ascii="仿宋" w:hAnsi="仿宋" w:eastAsia="仿宋" w:cs="仿宋"/>
          <w:b/>
          <w:sz w:val="24"/>
        </w:rPr>
        <w:t xml:space="preserve">  </w:t>
      </w:r>
      <w:r>
        <w:rPr>
          <w:rFonts w:hint="eastAsia" w:ascii="仿宋" w:hAnsi="仿宋" w:eastAsia="仿宋" w:cs="仿宋"/>
          <w:b/>
          <w:sz w:val="24"/>
        </w:rPr>
        <w:t>组成本合同的文件及优先解释顺序</w:t>
      </w:r>
    </w:p>
    <w:p>
      <w:pPr>
        <w:pStyle w:val="7"/>
        <w:spacing w:after="0" w:line="360" w:lineRule="auto"/>
        <w:ind w:firstLine="480" w:firstLineChars="200"/>
        <w:rPr>
          <w:rFonts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、本合同文本，</w:t>
      </w:r>
      <w:r>
        <w:rPr>
          <w:rFonts w:ascii="仿宋" w:hAnsi="仿宋" w:eastAsia="仿宋" w:cs="仿宋"/>
          <w:sz w:val="24"/>
          <w:szCs w:val="24"/>
        </w:rPr>
        <w:t>2</w:t>
      </w:r>
      <w:r>
        <w:rPr>
          <w:rFonts w:hint="eastAsia" w:ascii="仿宋" w:hAnsi="仿宋" w:eastAsia="仿宋" w:cs="仿宋"/>
          <w:sz w:val="24"/>
          <w:szCs w:val="24"/>
        </w:rPr>
        <w:t>、中标通知书，</w:t>
      </w:r>
      <w:r>
        <w:rPr>
          <w:rFonts w:ascii="仿宋" w:hAnsi="仿宋" w:eastAsia="仿宋" w:cs="仿宋"/>
          <w:sz w:val="24"/>
          <w:szCs w:val="24"/>
        </w:rPr>
        <w:t>3</w:t>
      </w:r>
      <w:r>
        <w:rPr>
          <w:rFonts w:hint="eastAsia" w:ascii="仿宋" w:hAnsi="仿宋" w:eastAsia="仿宋" w:cs="仿宋"/>
          <w:sz w:val="24"/>
          <w:szCs w:val="24"/>
        </w:rPr>
        <w:t>、招标文件</w:t>
      </w:r>
      <w:r>
        <w:rPr>
          <w:rFonts w:ascii="仿宋" w:hAnsi="仿宋" w:eastAsia="仿宋" w:cs="仿宋"/>
          <w:sz w:val="24"/>
          <w:szCs w:val="24"/>
        </w:rPr>
        <w:t>4</w:t>
      </w:r>
      <w:r>
        <w:rPr>
          <w:rFonts w:hint="eastAsia" w:ascii="仿宋" w:hAnsi="仿宋" w:eastAsia="仿宋" w:cs="仿宋"/>
          <w:sz w:val="24"/>
          <w:szCs w:val="24"/>
        </w:rPr>
        <w:t>、投标文件。本合同仅适用于中华人民共和国法律、法规、规章条例。</w:t>
      </w:r>
    </w:p>
    <w:p>
      <w:pPr>
        <w:pStyle w:val="7"/>
        <w:spacing w:after="0" w:line="360" w:lineRule="auto"/>
        <w:ind w:firstLine="480" w:firstLineChars="200"/>
        <w:rPr>
          <w:rFonts w:ascii="仿宋" w:hAnsi="仿宋" w:eastAsia="仿宋" w:cs="仿宋"/>
          <w:b/>
          <w:bCs/>
          <w:sz w:val="24"/>
          <w:szCs w:val="24"/>
        </w:rPr>
      </w:pPr>
      <w:r>
        <w:rPr>
          <w:rFonts w:hint="eastAsia" w:ascii="仿宋" w:hAnsi="仿宋" w:eastAsia="仿宋" w:cs="仿宋"/>
          <w:b/>
          <w:bCs/>
          <w:sz w:val="24"/>
          <w:szCs w:val="24"/>
        </w:rPr>
        <w:t>第八条</w:t>
      </w:r>
      <w:r>
        <w:rPr>
          <w:rFonts w:ascii="仿宋" w:hAnsi="仿宋" w:eastAsia="仿宋" w:cs="仿宋"/>
          <w:b/>
          <w:bCs/>
          <w:sz w:val="24"/>
          <w:szCs w:val="24"/>
        </w:rPr>
        <w:t xml:space="preserve">  </w:t>
      </w:r>
      <w:r>
        <w:rPr>
          <w:rFonts w:hint="eastAsia" w:ascii="仿宋" w:hAnsi="仿宋" w:eastAsia="仿宋" w:cs="仿宋"/>
          <w:b/>
          <w:bCs/>
          <w:sz w:val="24"/>
          <w:szCs w:val="24"/>
        </w:rPr>
        <w:t>合同生效</w:t>
      </w:r>
    </w:p>
    <w:p>
      <w:pPr>
        <w:pStyle w:val="7"/>
        <w:spacing w:after="0" w:line="360" w:lineRule="auto"/>
        <w:ind w:firstLine="480" w:firstLineChars="200"/>
        <w:rPr>
          <w:rFonts w:ascii="仿宋" w:hAnsi="仿宋" w:eastAsia="仿宋" w:cs="仿宋"/>
          <w:sz w:val="24"/>
          <w:szCs w:val="24"/>
        </w:rPr>
      </w:pPr>
      <w:r>
        <w:rPr>
          <w:rFonts w:hint="eastAsia" w:ascii="仿宋" w:hAnsi="仿宋" w:eastAsia="仿宋" w:cs="仿宋"/>
          <w:sz w:val="24"/>
          <w:szCs w:val="24"/>
        </w:rPr>
        <w:t>本合同自甲乙双方签章之日起生效。本合同壹式肆份，甲方执叁份，乙方执壹份，具有同等法律效力。</w:t>
      </w:r>
    </w:p>
    <w:p>
      <w:pPr>
        <w:pStyle w:val="7"/>
        <w:spacing w:after="0" w:line="360" w:lineRule="auto"/>
        <w:ind w:firstLine="480" w:firstLineChars="200"/>
        <w:rPr>
          <w:rFonts w:ascii="仿宋" w:hAnsi="仿宋" w:eastAsia="仿宋" w:cs="仿宋"/>
          <w:sz w:val="24"/>
          <w:szCs w:val="24"/>
        </w:rPr>
      </w:pPr>
    </w:p>
    <w:tbl>
      <w:tblPr>
        <w:tblStyle w:val="19"/>
        <w:tblW w:w="9180" w:type="dxa"/>
        <w:tblInd w:w="108" w:type="dxa"/>
        <w:tblLayout w:type="fixed"/>
        <w:tblCellMar>
          <w:top w:w="0" w:type="dxa"/>
          <w:left w:w="108" w:type="dxa"/>
          <w:bottom w:w="0" w:type="dxa"/>
          <w:right w:w="108" w:type="dxa"/>
        </w:tblCellMar>
      </w:tblPr>
      <w:tblGrid>
        <w:gridCol w:w="4725"/>
        <w:gridCol w:w="4455"/>
      </w:tblGrid>
      <w:tr>
        <w:tblPrEx>
          <w:tblLayout w:type="fixed"/>
          <w:tblCellMar>
            <w:top w:w="0" w:type="dxa"/>
            <w:left w:w="108" w:type="dxa"/>
            <w:bottom w:w="0" w:type="dxa"/>
            <w:right w:w="108" w:type="dxa"/>
          </w:tblCellMar>
        </w:tblPrEx>
        <w:trPr>
          <w:trHeight w:val="624" w:hRule="atLeast"/>
        </w:trPr>
        <w:tc>
          <w:tcPr>
            <w:tcW w:w="4725" w:type="dxa"/>
          </w:tcPr>
          <w:p>
            <w:pPr>
              <w:spacing w:line="360" w:lineRule="auto"/>
            </w:pPr>
            <w:r>
              <w:rPr>
                <w:rFonts w:hint="eastAsia"/>
              </w:rPr>
              <w:t>甲方（签章）：</w:t>
            </w:r>
          </w:p>
        </w:tc>
        <w:tc>
          <w:tcPr>
            <w:tcW w:w="4455" w:type="dxa"/>
          </w:tcPr>
          <w:p>
            <w:pPr>
              <w:spacing w:line="360" w:lineRule="auto"/>
            </w:pPr>
            <w:r>
              <w:rPr>
                <w:rFonts w:hint="eastAsia"/>
              </w:rPr>
              <w:t>乙方（签章）：</w:t>
            </w:r>
          </w:p>
        </w:tc>
      </w:tr>
      <w:tr>
        <w:tblPrEx>
          <w:tblLayout w:type="fixed"/>
          <w:tblCellMar>
            <w:top w:w="0" w:type="dxa"/>
            <w:left w:w="108" w:type="dxa"/>
            <w:bottom w:w="0" w:type="dxa"/>
            <w:right w:w="108" w:type="dxa"/>
          </w:tblCellMar>
        </w:tblPrEx>
        <w:trPr>
          <w:trHeight w:val="624" w:hRule="atLeast"/>
        </w:trPr>
        <w:tc>
          <w:tcPr>
            <w:tcW w:w="4725" w:type="dxa"/>
          </w:tcPr>
          <w:p>
            <w:pPr>
              <w:spacing w:line="360" w:lineRule="auto"/>
            </w:pPr>
            <w:r>
              <w:rPr>
                <w:rFonts w:hint="eastAsia"/>
              </w:rPr>
              <w:t>法定代表人：</w:t>
            </w:r>
          </w:p>
        </w:tc>
        <w:tc>
          <w:tcPr>
            <w:tcW w:w="4455" w:type="dxa"/>
          </w:tcPr>
          <w:p>
            <w:pPr>
              <w:spacing w:line="360" w:lineRule="auto"/>
            </w:pPr>
            <w:r>
              <w:rPr>
                <w:rFonts w:hint="eastAsia"/>
              </w:rPr>
              <w:t>法定代表人：</w:t>
            </w:r>
          </w:p>
        </w:tc>
      </w:tr>
      <w:tr>
        <w:tblPrEx>
          <w:tblLayout w:type="fixed"/>
          <w:tblCellMar>
            <w:top w:w="0" w:type="dxa"/>
            <w:left w:w="108" w:type="dxa"/>
            <w:bottom w:w="0" w:type="dxa"/>
            <w:right w:w="108" w:type="dxa"/>
          </w:tblCellMar>
        </w:tblPrEx>
        <w:trPr>
          <w:trHeight w:val="624" w:hRule="atLeast"/>
        </w:trPr>
        <w:tc>
          <w:tcPr>
            <w:tcW w:w="4725" w:type="dxa"/>
          </w:tcPr>
          <w:p>
            <w:pPr>
              <w:spacing w:line="360" w:lineRule="auto"/>
            </w:pPr>
            <w:r>
              <w:rPr>
                <w:rFonts w:hint="eastAsia"/>
              </w:rPr>
              <w:t>分管院领导：</w:t>
            </w:r>
          </w:p>
        </w:tc>
        <w:tc>
          <w:tcPr>
            <w:tcW w:w="4455" w:type="dxa"/>
          </w:tcPr>
          <w:p>
            <w:pPr>
              <w:spacing w:line="360" w:lineRule="auto"/>
            </w:pPr>
            <w:r>
              <w:rPr>
                <w:rFonts w:hint="eastAsia"/>
              </w:rPr>
              <w:t>委托代理人：</w:t>
            </w:r>
          </w:p>
        </w:tc>
      </w:tr>
      <w:tr>
        <w:tblPrEx>
          <w:tblLayout w:type="fixed"/>
          <w:tblCellMar>
            <w:top w:w="0" w:type="dxa"/>
            <w:left w:w="108" w:type="dxa"/>
            <w:bottom w:w="0" w:type="dxa"/>
            <w:right w:w="108" w:type="dxa"/>
          </w:tblCellMar>
        </w:tblPrEx>
        <w:trPr>
          <w:trHeight w:val="436" w:hRule="atLeast"/>
        </w:trPr>
        <w:tc>
          <w:tcPr>
            <w:tcW w:w="4725" w:type="dxa"/>
          </w:tcPr>
          <w:p>
            <w:pPr>
              <w:spacing w:line="360" w:lineRule="auto"/>
            </w:pPr>
            <w:r>
              <w:rPr>
                <w:rFonts w:hint="eastAsia"/>
              </w:rPr>
              <w:t>经</w:t>
            </w:r>
            <w:r>
              <w:t xml:space="preserve">  </w:t>
            </w:r>
            <w:r>
              <w:rPr>
                <w:rFonts w:hint="eastAsia"/>
              </w:rPr>
              <w:t>办</w:t>
            </w:r>
            <w:r>
              <w:t xml:space="preserve">  </w:t>
            </w:r>
            <w:r>
              <w:rPr>
                <w:rFonts w:hint="eastAsia"/>
              </w:rPr>
              <w:t>人：</w:t>
            </w:r>
          </w:p>
        </w:tc>
        <w:tc>
          <w:tcPr>
            <w:tcW w:w="4455" w:type="dxa"/>
          </w:tcPr>
          <w:p>
            <w:pPr>
              <w:spacing w:line="360" w:lineRule="auto"/>
            </w:pPr>
            <w:r>
              <w:rPr>
                <w:rFonts w:hint="eastAsia"/>
              </w:rPr>
              <w:t>经</w:t>
            </w:r>
            <w:r>
              <w:t xml:space="preserve">  </w:t>
            </w:r>
            <w:r>
              <w:rPr>
                <w:rFonts w:hint="eastAsia"/>
              </w:rPr>
              <w:t>办</w:t>
            </w:r>
            <w:r>
              <w:t xml:space="preserve">  </w:t>
            </w:r>
            <w:r>
              <w:rPr>
                <w:rFonts w:hint="eastAsia"/>
              </w:rPr>
              <w:t>人：</w:t>
            </w:r>
          </w:p>
        </w:tc>
      </w:tr>
      <w:tr>
        <w:tblPrEx>
          <w:tblLayout w:type="fixed"/>
          <w:tblCellMar>
            <w:top w:w="0" w:type="dxa"/>
            <w:left w:w="108" w:type="dxa"/>
            <w:bottom w:w="0" w:type="dxa"/>
            <w:right w:w="108" w:type="dxa"/>
          </w:tblCellMar>
        </w:tblPrEx>
        <w:trPr>
          <w:trHeight w:val="484" w:hRule="exact"/>
        </w:trPr>
        <w:tc>
          <w:tcPr>
            <w:tcW w:w="4725" w:type="dxa"/>
          </w:tcPr>
          <w:p>
            <w:pPr>
              <w:spacing w:line="360" w:lineRule="auto"/>
            </w:pPr>
            <w:r>
              <w:rPr>
                <w:rFonts w:hint="eastAsia"/>
              </w:rPr>
              <w:t>签约日期：</w:t>
            </w:r>
            <w:r>
              <w:t xml:space="preserve">     </w:t>
            </w:r>
            <w:r>
              <w:rPr>
                <w:rFonts w:hint="eastAsia"/>
              </w:rPr>
              <w:t>年</w:t>
            </w:r>
            <w:r>
              <w:t xml:space="preserve">     </w:t>
            </w:r>
            <w:r>
              <w:rPr>
                <w:rFonts w:hint="eastAsia"/>
              </w:rPr>
              <w:t>月</w:t>
            </w:r>
            <w:r>
              <w:t xml:space="preserve">     </w:t>
            </w:r>
            <w:r>
              <w:rPr>
                <w:rFonts w:hint="eastAsia"/>
              </w:rPr>
              <w:t>日</w:t>
            </w:r>
          </w:p>
        </w:tc>
        <w:tc>
          <w:tcPr>
            <w:tcW w:w="4455" w:type="dxa"/>
          </w:tcPr>
          <w:p>
            <w:pPr>
              <w:spacing w:line="360" w:lineRule="auto"/>
            </w:pPr>
            <w:r>
              <w:rPr>
                <w:rFonts w:hint="eastAsia"/>
              </w:rPr>
              <w:t>签约日期：</w:t>
            </w:r>
            <w:r>
              <w:t xml:space="preserve">     </w:t>
            </w:r>
            <w:r>
              <w:rPr>
                <w:rFonts w:hint="eastAsia"/>
              </w:rPr>
              <w:t>年</w:t>
            </w:r>
            <w:r>
              <w:t xml:space="preserve">     </w:t>
            </w:r>
            <w:r>
              <w:rPr>
                <w:rFonts w:hint="eastAsia"/>
              </w:rPr>
              <w:t>月</w:t>
            </w:r>
            <w:r>
              <w:t xml:space="preserve">     </w:t>
            </w:r>
            <w:r>
              <w:rPr>
                <w:rFonts w:hint="eastAsia"/>
              </w:rPr>
              <w:t>日</w:t>
            </w:r>
          </w:p>
        </w:tc>
      </w:tr>
      <w:tr>
        <w:tblPrEx>
          <w:tblLayout w:type="fixed"/>
        </w:tblPrEx>
        <w:trPr>
          <w:trHeight w:val="529" w:hRule="exact"/>
        </w:trPr>
        <w:tc>
          <w:tcPr>
            <w:tcW w:w="4725" w:type="dxa"/>
          </w:tcPr>
          <w:p>
            <w:pPr>
              <w:spacing w:line="360" w:lineRule="auto"/>
            </w:pPr>
            <w:r>
              <w:rPr>
                <w:rFonts w:hint="eastAsia"/>
              </w:rPr>
              <w:t>签约地点：惠州市中医医院</w:t>
            </w:r>
          </w:p>
        </w:tc>
        <w:tc>
          <w:tcPr>
            <w:tcW w:w="4455" w:type="dxa"/>
          </w:tcPr>
          <w:p>
            <w:pPr>
              <w:spacing w:line="360" w:lineRule="auto"/>
            </w:pPr>
          </w:p>
        </w:tc>
      </w:tr>
      <w:tr>
        <w:tblPrEx>
          <w:tblLayout w:type="fixed"/>
          <w:tblCellMar>
            <w:top w:w="0" w:type="dxa"/>
            <w:left w:w="108" w:type="dxa"/>
            <w:bottom w:w="0" w:type="dxa"/>
            <w:right w:w="108" w:type="dxa"/>
          </w:tblCellMar>
        </w:tblPrEx>
        <w:trPr>
          <w:trHeight w:val="479" w:hRule="exact"/>
        </w:trPr>
        <w:tc>
          <w:tcPr>
            <w:tcW w:w="4725" w:type="dxa"/>
          </w:tcPr>
          <w:p>
            <w:pPr>
              <w:spacing w:line="360" w:lineRule="auto"/>
            </w:pPr>
            <w:r>
              <w:rPr>
                <w:rFonts w:hint="eastAsia"/>
              </w:rPr>
              <w:t>地址：惠州市惠城区东升一路</w:t>
            </w:r>
          </w:p>
        </w:tc>
        <w:tc>
          <w:tcPr>
            <w:tcW w:w="4455" w:type="dxa"/>
          </w:tcPr>
          <w:p>
            <w:pPr>
              <w:spacing w:line="360" w:lineRule="auto"/>
            </w:pPr>
            <w:r>
              <w:rPr>
                <w:rFonts w:hint="eastAsia"/>
              </w:rPr>
              <w:t>地址：</w:t>
            </w:r>
          </w:p>
        </w:tc>
      </w:tr>
      <w:tr>
        <w:tblPrEx>
          <w:tblLayout w:type="fixed"/>
          <w:tblCellMar>
            <w:top w:w="0" w:type="dxa"/>
            <w:left w:w="108" w:type="dxa"/>
            <w:bottom w:w="0" w:type="dxa"/>
            <w:right w:w="108" w:type="dxa"/>
          </w:tblCellMar>
        </w:tblPrEx>
        <w:trPr>
          <w:trHeight w:val="456" w:hRule="exact"/>
        </w:trPr>
        <w:tc>
          <w:tcPr>
            <w:tcW w:w="4725" w:type="dxa"/>
          </w:tcPr>
          <w:p>
            <w:pPr>
              <w:spacing w:line="360" w:lineRule="auto"/>
            </w:pPr>
            <w:r>
              <w:rPr>
                <w:rFonts w:hint="eastAsia"/>
              </w:rPr>
              <w:t>电话：</w:t>
            </w:r>
            <w:r>
              <w:t xml:space="preserve">                 </w:t>
            </w:r>
            <w:r>
              <w:rPr>
                <w:rFonts w:hint="eastAsia"/>
              </w:rPr>
              <w:t>邮编：</w:t>
            </w:r>
            <w:r>
              <w:t>516001</w:t>
            </w:r>
          </w:p>
        </w:tc>
        <w:tc>
          <w:tcPr>
            <w:tcW w:w="4455" w:type="dxa"/>
          </w:tcPr>
          <w:p>
            <w:pPr>
              <w:spacing w:line="360" w:lineRule="auto"/>
            </w:pPr>
            <w:r>
              <w:rPr>
                <w:rFonts w:hint="eastAsia"/>
              </w:rPr>
              <w:t>电话：</w:t>
            </w:r>
            <w:r>
              <w:t xml:space="preserve">         </w:t>
            </w:r>
            <w:r>
              <w:rPr>
                <w:rFonts w:hint="eastAsia"/>
              </w:rPr>
              <w:t>邮编：</w:t>
            </w:r>
          </w:p>
        </w:tc>
      </w:tr>
      <w:tr>
        <w:tblPrEx>
          <w:tblLayout w:type="fixed"/>
          <w:tblCellMar>
            <w:top w:w="0" w:type="dxa"/>
            <w:left w:w="108" w:type="dxa"/>
            <w:bottom w:w="0" w:type="dxa"/>
            <w:right w:w="108" w:type="dxa"/>
          </w:tblCellMar>
        </w:tblPrEx>
        <w:trPr>
          <w:trHeight w:val="476" w:hRule="exact"/>
        </w:trPr>
        <w:tc>
          <w:tcPr>
            <w:tcW w:w="4725" w:type="dxa"/>
          </w:tcPr>
          <w:p>
            <w:pPr>
              <w:spacing w:line="360" w:lineRule="auto"/>
            </w:pPr>
            <w:r>
              <w:rPr>
                <w:rFonts w:hint="eastAsia"/>
              </w:rPr>
              <w:t>开户银行：</w:t>
            </w:r>
          </w:p>
        </w:tc>
        <w:tc>
          <w:tcPr>
            <w:tcW w:w="4455" w:type="dxa"/>
          </w:tcPr>
          <w:p>
            <w:pPr>
              <w:spacing w:line="360" w:lineRule="auto"/>
            </w:pPr>
            <w:r>
              <w:rPr>
                <w:rFonts w:hint="eastAsia"/>
              </w:rPr>
              <w:t>开户银行：</w:t>
            </w:r>
          </w:p>
        </w:tc>
      </w:tr>
      <w:tr>
        <w:tblPrEx>
          <w:tblLayout w:type="fixed"/>
          <w:tblCellMar>
            <w:top w:w="0" w:type="dxa"/>
            <w:left w:w="108" w:type="dxa"/>
            <w:bottom w:w="0" w:type="dxa"/>
            <w:right w:w="108" w:type="dxa"/>
          </w:tblCellMar>
        </w:tblPrEx>
        <w:trPr>
          <w:trHeight w:val="469" w:hRule="exact"/>
        </w:trPr>
        <w:tc>
          <w:tcPr>
            <w:tcW w:w="4725" w:type="dxa"/>
          </w:tcPr>
          <w:p>
            <w:pPr>
              <w:spacing w:line="360" w:lineRule="auto"/>
            </w:pPr>
            <w:r>
              <w:rPr>
                <w:rFonts w:hint="eastAsia"/>
              </w:rPr>
              <w:t>账号：</w:t>
            </w:r>
          </w:p>
        </w:tc>
        <w:tc>
          <w:tcPr>
            <w:tcW w:w="4455" w:type="dxa"/>
          </w:tcPr>
          <w:p>
            <w:pPr>
              <w:spacing w:line="360" w:lineRule="auto"/>
            </w:pPr>
            <w:r>
              <w:rPr>
                <w:rFonts w:hint="eastAsia"/>
              </w:rPr>
              <w:t>账号：</w:t>
            </w:r>
          </w:p>
        </w:tc>
      </w:tr>
    </w:tbl>
    <w:p>
      <w:pPr>
        <w:pStyle w:val="10"/>
        <w:adjustRightInd w:val="0"/>
        <w:snapToGrid w:val="0"/>
        <w:spacing w:line="440" w:lineRule="exact"/>
        <w:jc w:val="center"/>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jc w:val="center"/>
        <w:rPr>
          <w:rFonts w:ascii="仿宋" w:hAnsi="仿宋" w:eastAsia="仿宋" w:cs="仿宋"/>
          <w:b/>
          <w:kern w:val="0"/>
          <w:sz w:val="28"/>
          <w:szCs w:val="28"/>
        </w:rPr>
      </w:pPr>
      <w:r>
        <w:rPr>
          <w:rFonts w:hint="eastAsia" w:ascii="仿宋" w:hAnsi="仿宋" w:eastAsia="仿宋" w:cs="仿宋"/>
          <w:b/>
          <w:kern w:val="0"/>
          <w:sz w:val="28"/>
          <w:szCs w:val="28"/>
        </w:rPr>
        <w:t>第五部分</w:t>
      </w:r>
      <w:r>
        <w:rPr>
          <w:rFonts w:ascii="仿宋" w:hAnsi="仿宋" w:eastAsia="仿宋" w:cs="仿宋"/>
          <w:b/>
          <w:kern w:val="0"/>
          <w:sz w:val="28"/>
          <w:szCs w:val="28"/>
        </w:rPr>
        <w:t xml:space="preserve">  </w:t>
      </w:r>
      <w:r>
        <w:rPr>
          <w:rFonts w:hint="eastAsia" w:ascii="仿宋" w:hAnsi="仿宋" w:eastAsia="仿宋" w:cs="仿宋"/>
          <w:b/>
          <w:kern w:val="0"/>
          <w:sz w:val="28"/>
          <w:szCs w:val="28"/>
        </w:rPr>
        <w:t>投标文件格式</w:t>
      </w:r>
    </w:p>
    <w:p>
      <w:pPr>
        <w:pStyle w:val="10"/>
        <w:adjustRightInd w:val="0"/>
        <w:snapToGrid w:val="0"/>
        <w:spacing w:line="440" w:lineRule="exact"/>
        <w:jc w:val="left"/>
        <w:rPr>
          <w:rFonts w:ascii="仿宋" w:hAnsi="仿宋" w:eastAsia="仿宋" w:cs="仿宋"/>
          <w:b/>
          <w:kern w:val="0"/>
          <w:sz w:val="28"/>
          <w:szCs w:val="28"/>
        </w:rPr>
      </w:pPr>
    </w:p>
    <w:p>
      <w:pPr>
        <w:spacing w:line="360" w:lineRule="auto"/>
        <w:ind w:firstLine="480" w:firstLineChars="200"/>
        <w:jc w:val="left"/>
        <w:rPr>
          <w:rFonts w:ascii="仿宋" w:hAnsi="仿宋" w:eastAsia="仿宋" w:cs="仿宋"/>
          <w:sz w:val="24"/>
          <w:lang w:val="zh-CN"/>
        </w:rPr>
      </w:pPr>
      <w:r>
        <w:rPr>
          <w:rFonts w:hint="eastAsia" w:ascii="仿宋" w:hAnsi="仿宋" w:eastAsia="仿宋" w:cs="仿宋"/>
          <w:sz w:val="24"/>
          <w:lang w:val="zh-CN"/>
        </w:rPr>
        <w:t>一、供应商应提供有效的公司资质、招标项目相关资质、法人资格证明函、业务代表授权书及对应身份证等。</w:t>
      </w:r>
    </w:p>
    <w:p>
      <w:pPr>
        <w:spacing w:line="360" w:lineRule="auto"/>
        <w:ind w:firstLine="480" w:firstLineChars="200"/>
        <w:jc w:val="left"/>
        <w:rPr>
          <w:rFonts w:ascii="仿宋" w:hAnsi="仿宋" w:eastAsia="仿宋" w:cs="仿宋"/>
          <w:sz w:val="24"/>
          <w:u w:val="single"/>
          <w:lang w:val="zh-CN"/>
        </w:rPr>
      </w:pPr>
      <w:r>
        <w:rPr>
          <w:rFonts w:hint="eastAsia" w:ascii="仿宋" w:hAnsi="仿宋" w:eastAsia="仿宋" w:cs="仿宋"/>
          <w:sz w:val="24"/>
          <w:lang w:val="zh-CN"/>
        </w:rPr>
        <w:t>二、</w:t>
      </w:r>
      <w:r>
        <w:rPr>
          <w:rFonts w:hint="eastAsia" w:ascii="仿宋" w:hAnsi="仿宋" w:eastAsia="仿宋" w:cs="仿宋"/>
          <w:sz w:val="24"/>
          <w:u w:val="single"/>
          <w:lang w:val="zh-CN"/>
        </w:rPr>
        <w:t>投标文件每页均应认真填写并加盖公章，包括附件，未盖章视为无效投标文件。所有页面必须清晰可分辨阅读，凡是有页面（含复印件）不清晰经专家讨论认为无法分辨的视为无效投标文件。</w:t>
      </w:r>
    </w:p>
    <w:p>
      <w:pPr>
        <w:spacing w:line="360" w:lineRule="auto"/>
        <w:ind w:firstLine="480" w:firstLineChars="200"/>
        <w:jc w:val="left"/>
        <w:rPr>
          <w:rFonts w:ascii="仿宋" w:hAnsi="仿宋" w:eastAsia="仿宋" w:cs="仿宋"/>
          <w:b/>
          <w:sz w:val="24"/>
          <w:u w:val="single"/>
        </w:rPr>
      </w:pPr>
      <w:r>
        <w:rPr>
          <w:rFonts w:hint="eastAsia" w:ascii="仿宋" w:hAnsi="仿宋" w:eastAsia="仿宋" w:cs="仿宋"/>
          <w:sz w:val="24"/>
        </w:rPr>
        <w:t>三、</w:t>
      </w:r>
      <w:r>
        <w:rPr>
          <w:rFonts w:ascii="仿宋" w:hAnsi="仿宋" w:eastAsia="仿宋" w:cs="仿宋"/>
          <w:sz w:val="24"/>
        </w:rPr>
        <w:t xml:space="preserve"> </w:t>
      </w:r>
      <w:r>
        <w:rPr>
          <w:rFonts w:hint="eastAsia" w:ascii="仿宋" w:hAnsi="仿宋" w:eastAsia="仿宋" w:cs="仿宋"/>
          <w:sz w:val="24"/>
          <w:u w:val="single"/>
        </w:rPr>
        <w:t>投标人必须按照以下顺序进行投标书</w:t>
      </w:r>
      <w:r>
        <w:rPr>
          <w:rFonts w:hint="eastAsia" w:ascii="仿宋" w:hAnsi="仿宋" w:eastAsia="仿宋" w:cs="仿宋"/>
          <w:b/>
          <w:bCs/>
          <w:sz w:val="24"/>
          <w:u w:val="single"/>
        </w:rPr>
        <w:t>编排装订（至少要简单装订成册，不得随意用回形针之类的别住）及盖章密封标记</w:t>
      </w:r>
      <w:r>
        <w:rPr>
          <w:rFonts w:hint="eastAsia" w:ascii="仿宋" w:hAnsi="仿宋" w:eastAsia="仿宋" w:cs="仿宋"/>
          <w:sz w:val="24"/>
          <w:u w:val="single"/>
        </w:rPr>
        <w:t>，文件袋必须贴封条密封盖章，注明投标包号和投标产品名称，</w:t>
      </w:r>
      <w:r>
        <w:rPr>
          <w:rFonts w:hint="eastAsia" w:ascii="仿宋" w:hAnsi="仿宋" w:eastAsia="仿宋" w:cs="仿宋"/>
          <w:b/>
          <w:sz w:val="24"/>
          <w:u w:val="single"/>
        </w:rPr>
        <w:t>一式二份</w:t>
      </w:r>
      <w:r>
        <w:rPr>
          <w:rFonts w:hint="eastAsia" w:ascii="仿宋" w:hAnsi="仿宋" w:eastAsia="仿宋" w:cs="仿宋"/>
          <w:sz w:val="24"/>
          <w:u w:val="single"/>
        </w:rPr>
        <w:t>；</w:t>
      </w:r>
      <w:r>
        <w:rPr>
          <w:rFonts w:hint="eastAsia" w:ascii="仿宋" w:hAnsi="仿宋" w:eastAsia="仿宋" w:cs="仿宋"/>
          <w:b/>
          <w:sz w:val="24"/>
          <w:u w:val="single"/>
        </w:rPr>
        <w:t>《报价单》单独一份另外封装，注明投标包号和投标产品名称。</w:t>
      </w:r>
    </w:p>
    <w:p>
      <w:pPr>
        <w:spacing w:line="360" w:lineRule="auto"/>
        <w:ind w:firstLine="480" w:firstLineChars="200"/>
        <w:jc w:val="left"/>
        <w:rPr>
          <w:rFonts w:ascii="仿宋" w:hAnsi="仿宋" w:eastAsia="仿宋" w:cs="仿宋"/>
          <w:sz w:val="24"/>
          <w:u w:val="single"/>
        </w:rPr>
      </w:pPr>
      <w:r>
        <w:rPr>
          <w:rFonts w:hint="eastAsia" w:ascii="仿宋" w:hAnsi="仿宋" w:eastAsia="仿宋" w:cs="仿宋"/>
          <w:sz w:val="24"/>
          <w:u w:val="single"/>
        </w:rPr>
        <w:t>四、投标文件散乱未装订者或页码与目录内容不一致的专家有权不予评审，由此产生的问题由投标人承担；投标人因投标文件未装订而造成评审中资料遗失影响评审结果的，后果自负。</w:t>
      </w:r>
    </w:p>
    <w:p>
      <w:pPr>
        <w:spacing w:line="360" w:lineRule="auto"/>
        <w:ind w:firstLine="480"/>
        <w:jc w:val="left"/>
        <w:rPr>
          <w:rFonts w:ascii="仿宋" w:hAnsi="仿宋" w:eastAsia="仿宋" w:cs="仿宋"/>
          <w:sz w:val="24"/>
          <w:u w:val="single"/>
        </w:rPr>
      </w:pPr>
    </w:p>
    <w:p>
      <w:pPr>
        <w:spacing w:line="360" w:lineRule="auto"/>
        <w:ind w:firstLine="480"/>
        <w:rPr>
          <w:rFonts w:ascii="仿宋" w:hAnsi="仿宋" w:eastAsia="仿宋" w:cs="仿宋"/>
          <w:sz w:val="24"/>
          <w:u w:val="single"/>
        </w:rPr>
      </w:pPr>
    </w:p>
    <w:p>
      <w:pPr>
        <w:spacing w:line="360" w:lineRule="auto"/>
        <w:ind w:firstLine="482"/>
        <w:rPr>
          <w:rFonts w:ascii="仿宋" w:hAnsi="仿宋" w:eastAsia="仿宋" w:cs="仿宋"/>
          <w:b/>
          <w:bCs/>
          <w:sz w:val="24"/>
          <w:u w:val="single"/>
        </w:rPr>
      </w:pPr>
      <w:r>
        <w:rPr>
          <w:rFonts w:hint="eastAsia" w:ascii="仿宋" w:hAnsi="仿宋" w:eastAsia="仿宋" w:cs="仿宋"/>
          <w:b/>
          <w:bCs/>
          <w:sz w:val="24"/>
          <w:u w:val="single"/>
        </w:rPr>
        <w:t>投标文件格式如下：</w:t>
      </w:r>
    </w:p>
    <w:p>
      <w:pPr>
        <w:pStyle w:val="10"/>
        <w:adjustRightInd w:val="0"/>
        <w:snapToGrid w:val="0"/>
        <w:spacing w:line="360" w:lineRule="auto"/>
        <w:rPr>
          <w:rFonts w:ascii="仿宋" w:hAnsi="仿宋" w:eastAsia="仿宋" w:cs="仿宋"/>
          <w:b/>
          <w:kern w:val="0"/>
          <w:sz w:val="24"/>
          <w:szCs w:val="24"/>
        </w:rPr>
      </w:pPr>
    </w:p>
    <w:p>
      <w:pPr>
        <w:pStyle w:val="10"/>
        <w:adjustRightInd w:val="0"/>
        <w:snapToGrid w:val="0"/>
        <w:spacing w:line="360" w:lineRule="auto"/>
        <w:rPr>
          <w:rFonts w:ascii="仿宋" w:hAnsi="仿宋" w:eastAsia="仿宋" w:cs="仿宋"/>
          <w:b/>
          <w:kern w:val="0"/>
          <w:sz w:val="24"/>
          <w:szCs w:val="24"/>
        </w:rPr>
      </w:pPr>
    </w:p>
    <w:p>
      <w:pPr>
        <w:pStyle w:val="10"/>
        <w:adjustRightInd w:val="0"/>
        <w:snapToGrid w:val="0"/>
        <w:spacing w:line="360" w:lineRule="auto"/>
        <w:rPr>
          <w:rFonts w:ascii="仿宋" w:hAnsi="仿宋" w:eastAsia="仿宋" w:cs="仿宋"/>
          <w:b/>
          <w:kern w:val="0"/>
          <w:sz w:val="24"/>
          <w:szCs w:val="24"/>
        </w:rPr>
      </w:pPr>
    </w:p>
    <w:p>
      <w:pPr>
        <w:pStyle w:val="10"/>
        <w:adjustRightInd w:val="0"/>
        <w:snapToGrid w:val="0"/>
        <w:spacing w:line="360" w:lineRule="auto"/>
        <w:rPr>
          <w:rFonts w:ascii="仿宋" w:hAnsi="仿宋" w:eastAsia="仿宋" w:cs="仿宋"/>
          <w:b/>
          <w:kern w:val="0"/>
          <w:sz w:val="24"/>
          <w:szCs w:val="24"/>
        </w:rPr>
      </w:pPr>
    </w:p>
    <w:p>
      <w:pPr>
        <w:pStyle w:val="10"/>
        <w:adjustRightInd w:val="0"/>
        <w:snapToGrid w:val="0"/>
        <w:spacing w:line="360" w:lineRule="auto"/>
        <w:rPr>
          <w:rFonts w:ascii="仿宋" w:hAnsi="仿宋" w:eastAsia="仿宋" w:cs="仿宋"/>
          <w:b/>
          <w:kern w:val="0"/>
          <w:sz w:val="24"/>
          <w:szCs w:val="24"/>
        </w:rPr>
      </w:pPr>
    </w:p>
    <w:p>
      <w:pPr>
        <w:pStyle w:val="10"/>
        <w:adjustRightInd w:val="0"/>
        <w:snapToGrid w:val="0"/>
        <w:spacing w:line="360" w:lineRule="auto"/>
        <w:rPr>
          <w:rFonts w:ascii="仿宋" w:hAnsi="仿宋" w:eastAsia="仿宋" w:cs="仿宋"/>
          <w:b/>
          <w:kern w:val="0"/>
          <w:sz w:val="24"/>
          <w:szCs w:val="24"/>
        </w:rPr>
      </w:pPr>
    </w:p>
    <w:p>
      <w:pPr>
        <w:pStyle w:val="10"/>
        <w:adjustRightInd w:val="0"/>
        <w:snapToGrid w:val="0"/>
        <w:spacing w:line="360" w:lineRule="auto"/>
        <w:rPr>
          <w:rFonts w:ascii="仿宋" w:hAnsi="仿宋" w:eastAsia="仿宋" w:cs="仿宋"/>
          <w:b/>
          <w:kern w:val="0"/>
          <w:sz w:val="24"/>
          <w:szCs w:val="24"/>
        </w:rPr>
      </w:pPr>
    </w:p>
    <w:p>
      <w:pPr>
        <w:pStyle w:val="10"/>
        <w:adjustRightInd w:val="0"/>
        <w:snapToGrid w:val="0"/>
        <w:spacing w:line="360" w:lineRule="auto"/>
        <w:rPr>
          <w:rFonts w:ascii="仿宋" w:hAnsi="仿宋" w:eastAsia="仿宋" w:cs="仿宋"/>
          <w:b/>
          <w:kern w:val="0"/>
          <w:sz w:val="24"/>
          <w:szCs w:val="24"/>
        </w:rPr>
      </w:pPr>
    </w:p>
    <w:p>
      <w:pPr>
        <w:pStyle w:val="10"/>
        <w:adjustRightInd w:val="0"/>
        <w:snapToGrid w:val="0"/>
        <w:spacing w:line="360" w:lineRule="auto"/>
        <w:rPr>
          <w:rFonts w:ascii="仿宋" w:hAnsi="仿宋" w:eastAsia="仿宋" w:cs="仿宋"/>
          <w:b/>
          <w:kern w:val="0"/>
          <w:sz w:val="24"/>
          <w:szCs w:val="24"/>
        </w:rPr>
      </w:pPr>
    </w:p>
    <w:p>
      <w:pPr>
        <w:pStyle w:val="10"/>
        <w:adjustRightInd w:val="0"/>
        <w:snapToGrid w:val="0"/>
        <w:spacing w:line="360" w:lineRule="auto"/>
        <w:rPr>
          <w:rFonts w:ascii="仿宋" w:hAnsi="仿宋" w:eastAsia="仿宋" w:cs="仿宋"/>
          <w:b/>
          <w:kern w:val="0"/>
          <w:sz w:val="24"/>
          <w:szCs w:val="24"/>
        </w:rPr>
      </w:pPr>
    </w:p>
    <w:p>
      <w:pPr>
        <w:pStyle w:val="10"/>
        <w:adjustRightInd w:val="0"/>
        <w:snapToGrid w:val="0"/>
        <w:spacing w:line="360" w:lineRule="auto"/>
        <w:rPr>
          <w:rFonts w:ascii="仿宋" w:hAnsi="仿宋" w:eastAsia="仿宋" w:cs="仿宋"/>
          <w:b/>
          <w:kern w:val="0"/>
          <w:sz w:val="24"/>
          <w:szCs w:val="24"/>
        </w:rPr>
      </w:pPr>
    </w:p>
    <w:p>
      <w:pPr>
        <w:pStyle w:val="10"/>
        <w:adjustRightInd w:val="0"/>
        <w:snapToGrid w:val="0"/>
        <w:spacing w:line="360" w:lineRule="auto"/>
        <w:rPr>
          <w:rFonts w:ascii="仿宋" w:hAnsi="仿宋" w:eastAsia="仿宋" w:cs="仿宋"/>
          <w:b/>
          <w:kern w:val="0"/>
          <w:sz w:val="24"/>
          <w:szCs w:val="24"/>
        </w:rPr>
      </w:pPr>
    </w:p>
    <w:p>
      <w:pPr>
        <w:pStyle w:val="10"/>
        <w:adjustRightInd w:val="0"/>
        <w:snapToGrid w:val="0"/>
        <w:spacing w:line="360" w:lineRule="auto"/>
        <w:rPr>
          <w:rFonts w:ascii="仿宋" w:hAnsi="仿宋" w:eastAsia="仿宋" w:cs="仿宋"/>
          <w:b/>
          <w:kern w:val="0"/>
          <w:sz w:val="24"/>
          <w:szCs w:val="24"/>
        </w:rPr>
      </w:pPr>
    </w:p>
    <w:p>
      <w:pPr>
        <w:pStyle w:val="10"/>
        <w:adjustRightInd w:val="0"/>
        <w:snapToGrid w:val="0"/>
        <w:spacing w:line="360" w:lineRule="auto"/>
        <w:jc w:val="center"/>
        <w:rPr>
          <w:rFonts w:ascii="仿宋" w:hAnsi="仿宋" w:eastAsia="仿宋" w:cs="仿宋"/>
          <w:b/>
          <w:kern w:val="0"/>
          <w:sz w:val="72"/>
          <w:szCs w:val="72"/>
        </w:rPr>
      </w:pPr>
    </w:p>
    <w:p>
      <w:pPr>
        <w:pStyle w:val="10"/>
        <w:adjustRightInd w:val="0"/>
        <w:snapToGrid w:val="0"/>
        <w:spacing w:line="360" w:lineRule="auto"/>
        <w:jc w:val="center"/>
        <w:rPr>
          <w:rFonts w:ascii="仿宋" w:hAnsi="仿宋" w:eastAsia="仿宋" w:cs="仿宋"/>
          <w:b/>
          <w:kern w:val="0"/>
          <w:sz w:val="72"/>
          <w:szCs w:val="72"/>
        </w:rPr>
      </w:pPr>
    </w:p>
    <w:p>
      <w:pPr>
        <w:pStyle w:val="10"/>
        <w:adjustRightInd w:val="0"/>
        <w:snapToGrid w:val="0"/>
        <w:spacing w:line="360" w:lineRule="auto"/>
        <w:jc w:val="center"/>
        <w:rPr>
          <w:rFonts w:ascii="仿宋" w:hAnsi="仿宋" w:eastAsia="仿宋" w:cs="仿宋"/>
          <w:b/>
          <w:kern w:val="0"/>
          <w:sz w:val="72"/>
          <w:szCs w:val="72"/>
        </w:rPr>
      </w:pPr>
    </w:p>
    <w:p>
      <w:pPr>
        <w:pStyle w:val="10"/>
        <w:adjustRightInd w:val="0"/>
        <w:snapToGrid w:val="0"/>
        <w:spacing w:line="360" w:lineRule="auto"/>
        <w:jc w:val="center"/>
        <w:rPr>
          <w:rFonts w:ascii="仿宋" w:hAnsi="仿宋" w:eastAsia="仿宋" w:cs="仿宋"/>
          <w:b/>
          <w:kern w:val="0"/>
          <w:sz w:val="84"/>
          <w:szCs w:val="84"/>
        </w:rPr>
      </w:pPr>
      <w:r>
        <w:rPr>
          <w:rFonts w:hint="eastAsia" w:ascii="仿宋" w:hAnsi="仿宋" w:eastAsia="仿宋" w:cs="仿宋"/>
          <w:b/>
          <w:kern w:val="0"/>
          <w:sz w:val="72"/>
          <w:szCs w:val="72"/>
        </w:rPr>
        <w:t>投</w:t>
      </w:r>
      <w:r>
        <w:rPr>
          <w:rFonts w:ascii="仿宋" w:hAnsi="仿宋" w:eastAsia="仿宋" w:cs="仿宋"/>
          <w:b/>
          <w:kern w:val="0"/>
          <w:sz w:val="72"/>
          <w:szCs w:val="72"/>
        </w:rPr>
        <w:t xml:space="preserve"> </w:t>
      </w:r>
      <w:r>
        <w:rPr>
          <w:rFonts w:hint="eastAsia" w:ascii="仿宋" w:hAnsi="仿宋" w:eastAsia="仿宋" w:cs="仿宋"/>
          <w:b/>
          <w:kern w:val="0"/>
          <w:sz w:val="72"/>
          <w:szCs w:val="72"/>
        </w:rPr>
        <w:t>标</w:t>
      </w:r>
      <w:r>
        <w:rPr>
          <w:rFonts w:ascii="仿宋" w:hAnsi="仿宋" w:eastAsia="仿宋" w:cs="仿宋"/>
          <w:b/>
          <w:kern w:val="0"/>
          <w:sz w:val="72"/>
          <w:szCs w:val="72"/>
        </w:rPr>
        <w:t xml:space="preserve"> </w:t>
      </w:r>
      <w:r>
        <w:rPr>
          <w:rFonts w:hint="eastAsia" w:ascii="仿宋" w:hAnsi="仿宋" w:eastAsia="仿宋" w:cs="仿宋"/>
          <w:b/>
          <w:kern w:val="0"/>
          <w:sz w:val="72"/>
          <w:szCs w:val="72"/>
        </w:rPr>
        <w:t>文</w:t>
      </w:r>
      <w:r>
        <w:rPr>
          <w:rFonts w:ascii="仿宋" w:hAnsi="仿宋" w:eastAsia="仿宋" w:cs="仿宋"/>
          <w:b/>
          <w:kern w:val="0"/>
          <w:sz w:val="72"/>
          <w:szCs w:val="72"/>
        </w:rPr>
        <w:t xml:space="preserve"> </w:t>
      </w:r>
      <w:r>
        <w:rPr>
          <w:rFonts w:hint="eastAsia" w:ascii="仿宋" w:hAnsi="仿宋" w:eastAsia="仿宋" w:cs="仿宋"/>
          <w:b/>
          <w:kern w:val="0"/>
          <w:sz w:val="72"/>
          <w:szCs w:val="72"/>
        </w:rPr>
        <w:t>件</w:t>
      </w:r>
    </w:p>
    <w:p>
      <w:pPr>
        <w:spacing w:line="500" w:lineRule="exact"/>
        <w:jc w:val="center"/>
        <w:rPr>
          <w:rFonts w:ascii="仿宋" w:hAnsi="仿宋" w:eastAsia="仿宋" w:cs="仿宋"/>
          <w:bCs/>
          <w:color w:val="0000FF"/>
          <w:sz w:val="28"/>
          <w:szCs w:val="28"/>
        </w:rPr>
      </w:pPr>
    </w:p>
    <w:p>
      <w:pPr>
        <w:pStyle w:val="10"/>
        <w:adjustRightInd w:val="0"/>
        <w:snapToGrid w:val="0"/>
        <w:spacing w:line="440" w:lineRule="exact"/>
        <w:jc w:val="center"/>
        <w:rPr>
          <w:rFonts w:ascii="仿宋" w:hAnsi="仿宋" w:eastAsia="仿宋" w:cs="仿宋"/>
          <w:b/>
          <w:kern w:val="0"/>
          <w:sz w:val="24"/>
          <w:szCs w:val="24"/>
        </w:rPr>
      </w:pPr>
      <w:r>
        <w:rPr>
          <w:rFonts w:hint="eastAsia" w:ascii="仿宋" w:hAnsi="仿宋" w:eastAsia="仿宋" w:cs="仿宋"/>
          <w:b/>
          <w:sz w:val="28"/>
          <w:szCs w:val="28"/>
        </w:rPr>
        <w:t>（惠州市中医医院后勤总务科院内竞争性磋商）</w:t>
      </w:r>
    </w:p>
    <w:p>
      <w:pPr>
        <w:rPr>
          <w:rFonts w:ascii="仿宋" w:hAnsi="仿宋" w:eastAsia="仿宋" w:cs="仿宋"/>
          <w:b/>
          <w:sz w:val="32"/>
          <w:szCs w:val="32"/>
        </w:rPr>
      </w:pPr>
    </w:p>
    <w:p>
      <w:pPr>
        <w:rPr>
          <w:rFonts w:ascii="仿宋" w:hAnsi="仿宋" w:eastAsia="仿宋" w:cs="仿宋"/>
          <w:b/>
          <w:sz w:val="32"/>
          <w:szCs w:val="32"/>
        </w:rPr>
      </w:pPr>
    </w:p>
    <w:p>
      <w:pPr>
        <w:rPr>
          <w:rFonts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sz w:val="32"/>
          <w:szCs w:val="32"/>
        </w:rPr>
        <w:t>项目编号：</w:t>
      </w:r>
      <w:r>
        <w:rPr>
          <w:rFonts w:ascii="仿宋" w:hAnsi="仿宋" w:eastAsia="仿宋" w:cs="仿宋"/>
          <w:b/>
          <w:color w:val="000000" w:themeColor="text1"/>
          <w:sz w:val="32"/>
          <w:szCs w:val="32"/>
          <w14:textFill>
            <w14:solidFill>
              <w14:schemeClr w14:val="tx1"/>
            </w14:solidFill>
          </w14:textFill>
        </w:rPr>
        <w:t>2018ZYYYC0</w:t>
      </w:r>
      <w:r>
        <w:rPr>
          <w:rFonts w:hint="eastAsia" w:ascii="仿宋" w:hAnsi="仿宋" w:eastAsia="仿宋" w:cs="仿宋"/>
          <w:b/>
          <w:color w:val="000000" w:themeColor="text1"/>
          <w:sz w:val="32"/>
          <w:szCs w:val="32"/>
          <w14:textFill>
            <w14:solidFill>
              <w14:schemeClr w14:val="tx1"/>
            </w14:solidFill>
          </w14:textFill>
        </w:rPr>
        <w:t>20</w:t>
      </w:r>
    </w:p>
    <w:p>
      <w:pPr>
        <w:ind w:left="643" w:hanging="640" w:hangingChars="200"/>
        <w:rPr>
          <w:rFonts w:ascii="仿宋" w:hAnsi="仿宋" w:eastAsia="仿宋" w:cs="仿宋"/>
          <w:b/>
          <w:sz w:val="32"/>
          <w:szCs w:val="32"/>
        </w:rPr>
      </w:pPr>
      <w:r>
        <w:rPr>
          <w:rFonts w:hint="eastAsia" w:ascii="仿宋" w:hAnsi="仿宋" w:eastAsia="仿宋" w:cs="仿宋"/>
          <w:b/>
          <w:sz w:val="32"/>
          <w:szCs w:val="32"/>
        </w:rPr>
        <w:t>项目名称：</w:t>
      </w:r>
      <w:r>
        <w:rPr>
          <w:rFonts w:hint="eastAsia" w:ascii="仿宋" w:hAnsi="仿宋" w:eastAsia="仿宋" w:cs="仿宋"/>
          <w:b/>
          <w:sz w:val="28"/>
          <w:szCs w:val="28"/>
        </w:rPr>
        <w:t>惠州市中医医院东江新城院区建筑消防整改维修项目</w:t>
      </w:r>
    </w:p>
    <w:p>
      <w:pPr>
        <w:pStyle w:val="10"/>
        <w:adjustRightInd w:val="0"/>
        <w:snapToGrid w:val="0"/>
        <w:spacing w:line="360" w:lineRule="auto"/>
        <w:rPr>
          <w:rFonts w:ascii="仿宋" w:hAnsi="仿宋" w:eastAsia="仿宋" w:cs="仿宋"/>
          <w:b/>
          <w:kern w:val="0"/>
          <w:sz w:val="24"/>
          <w:szCs w:val="24"/>
        </w:rPr>
      </w:pPr>
    </w:p>
    <w:p>
      <w:pPr>
        <w:pStyle w:val="10"/>
        <w:adjustRightInd w:val="0"/>
        <w:snapToGrid w:val="0"/>
        <w:spacing w:line="440" w:lineRule="exact"/>
        <w:rPr>
          <w:rFonts w:ascii="仿宋" w:hAnsi="仿宋" w:eastAsia="仿宋" w:cs="仿宋"/>
          <w:b/>
          <w:kern w:val="0"/>
          <w:sz w:val="24"/>
          <w:szCs w:val="24"/>
        </w:rPr>
      </w:pPr>
    </w:p>
    <w:p>
      <w:pPr>
        <w:pStyle w:val="10"/>
        <w:spacing w:line="360" w:lineRule="auto"/>
        <w:rPr>
          <w:rFonts w:ascii="仿宋" w:hAnsi="仿宋" w:eastAsia="仿宋" w:cs="仿宋"/>
          <w:b/>
          <w:sz w:val="28"/>
          <w:szCs w:val="28"/>
        </w:rPr>
      </w:pPr>
    </w:p>
    <w:p>
      <w:pPr>
        <w:pStyle w:val="10"/>
        <w:adjustRightInd w:val="0"/>
        <w:snapToGrid w:val="0"/>
        <w:spacing w:line="440" w:lineRule="exact"/>
        <w:rPr>
          <w:rFonts w:ascii="仿宋" w:hAnsi="仿宋" w:eastAsia="仿宋" w:cs="仿宋"/>
          <w:b/>
          <w:kern w:val="0"/>
          <w:sz w:val="24"/>
          <w:szCs w:val="24"/>
        </w:rPr>
      </w:pPr>
    </w:p>
    <w:p>
      <w:pPr>
        <w:pStyle w:val="10"/>
        <w:adjustRightInd w:val="0"/>
        <w:snapToGrid w:val="0"/>
        <w:spacing w:line="440" w:lineRule="exact"/>
        <w:rPr>
          <w:rFonts w:ascii="仿宋" w:hAnsi="仿宋" w:eastAsia="仿宋" w:cs="仿宋"/>
          <w:b/>
          <w:kern w:val="0"/>
          <w:sz w:val="24"/>
          <w:szCs w:val="24"/>
        </w:rPr>
      </w:pPr>
    </w:p>
    <w:p>
      <w:pPr>
        <w:pStyle w:val="10"/>
        <w:adjustRightInd w:val="0"/>
        <w:snapToGrid w:val="0"/>
        <w:spacing w:line="440" w:lineRule="exact"/>
        <w:rPr>
          <w:rFonts w:ascii="仿宋" w:hAnsi="仿宋" w:eastAsia="仿宋" w:cs="仿宋"/>
          <w:b/>
          <w:kern w:val="0"/>
          <w:sz w:val="24"/>
          <w:szCs w:val="24"/>
        </w:rPr>
      </w:pPr>
    </w:p>
    <w:p>
      <w:pPr>
        <w:pStyle w:val="10"/>
        <w:adjustRightInd w:val="0"/>
        <w:snapToGrid w:val="0"/>
        <w:spacing w:line="440" w:lineRule="exact"/>
        <w:rPr>
          <w:rFonts w:ascii="仿宋" w:hAnsi="仿宋" w:eastAsia="仿宋" w:cs="仿宋"/>
          <w:b/>
          <w:kern w:val="0"/>
          <w:sz w:val="24"/>
          <w:szCs w:val="24"/>
        </w:rPr>
      </w:pPr>
      <w:r>
        <w:rPr>
          <w:rFonts w:hint="eastAsia" w:ascii="仿宋" w:hAnsi="仿宋" w:eastAsia="仿宋" w:cs="仿宋"/>
          <w:b/>
          <w:kern w:val="0"/>
          <w:sz w:val="24"/>
          <w:szCs w:val="24"/>
        </w:rPr>
        <w:t>投标供应商：</w:t>
      </w:r>
      <w:r>
        <w:rPr>
          <w:rFonts w:ascii="仿宋" w:hAnsi="仿宋" w:eastAsia="仿宋" w:cs="仿宋"/>
          <w:b/>
          <w:kern w:val="0"/>
          <w:sz w:val="24"/>
          <w:szCs w:val="24"/>
        </w:rPr>
        <w:t xml:space="preserve">                              </w:t>
      </w:r>
      <w:r>
        <w:rPr>
          <w:rFonts w:hint="eastAsia" w:ascii="仿宋" w:hAnsi="仿宋" w:eastAsia="仿宋" w:cs="仿宋"/>
          <w:b/>
          <w:kern w:val="0"/>
          <w:sz w:val="24"/>
          <w:szCs w:val="24"/>
        </w:rPr>
        <w:t>公章</w:t>
      </w:r>
    </w:p>
    <w:p>
      <w:pPr>
        <w:pStyle w:val="10"/>
        <w:adjustRightInd w:val="0"/>
        <w:snapToGrid w:val="0"/>
        <w:spacing w:line="440" w:lineRule="exact"/>
        <w:jc w:val="center"/>
        <w:rPr>
          <w:rFonts w:ascii="仿宋" w:hAnsi="仿宋" w:eastAsia="仿宋" w:cs="仿宋"/>
          <w:b/>
          <w:kern w:val="0"/>
          <w:sz w:val="24"/>
          <w:szCs w:val="24"/>
        </w:rPr>
      </w:pPr>
    </w:p>
    <w:p>
      <w:pPr>
        <w:pStyle w:val="10"/>
        <w:adjustRightInd w:val="0"/>
        <w:snapToGrid w:val="0"/>
        <w:spacing w:line="440" w:lineRule="exact"/>
        <w:rPr>
          <w:rFonts w:ascii="仿宋" w:hAnsi="仿宋" w:eastAsia="仿宋" w:cs="仿宋"/>
          <w:b/>
          <w:kern w:val="0"/>
          <w:sz w:val="24"/>
          <w:szCs w:val="24"/>
        </w:rPr>
      </w:pPr>
      <w:r>
        <w:rPr>
          <w:rFonts w:hint="eastAsia" w:ascii="仿宋" w:hAnsi="仿宋" w:eastAsia="仿宋" w:cs="仿宋"/>
          <w:b/>
          <w:kern w:val="0"/>
          <w:sz w:val="24"/>
          <w:szCs w:val="24"/>
        </w:rPr>
        <w:t>日</w:t>
      </w:r>
      <w:r>
        <w:rPr>
          <w:rFonts w:ascii="仿宋" w:hAnsi="仿宋" w:eastAsia="仿宋" w:cs="仿宋"/>
          <w:b/>
          <w:kern w:val="0"/>
          <w:sz w:val="24"/>
          <w:szCs w:val="24"/>
        </w:rPr>
        <w:t xml:space="preserve">      </w:t>
      </w:r>
      <w:r>
        <w:rPr>
          <w:rFonts w:hint="eastAsia" w:ascii="仿宋" w:hAnsi="仿宋" w:eastAsia="仿宋" w:cs="仿宋"/>
          <w:b/>
          <w:kern w:val="0"/>
          <w:sz w:val="24"/>
          <w:szCs w:val="24"/>
        </w:rPr>
        <w:t>期：</w:t>
      </w:r>
    </w:p>
    <w:p>
      <w:pPr>
        <w:pStyle w:val="2"/>
        <w:keepLines w:val="0"/>
        <w:tabs>
          <w:tab w:val="left" w:pos="4320"/>
        </w:tabs>
        <w:spacing w:before="240" w:after="60" w:line="480" w:lineRule="exact"/>
        <w:jc w:val="left"/>
        <w:rPr>
          <w:rFonts w:ascii="仿宋" w:hAnsi="仿宋" w:eastAsia="仿宋" w:cs="仿宋"/>
          <w:sz w:val="28"/>
          <w:szCs w:val="28"/>
        </w:rPr>
      </w:pPr>
      <w:bookmarkStart w:id="8" w:name="_Toc202252033"/>
      <w:bookmarkStart w:id="9" w:name="_Toc202251699"/>
      <w:bookmarkStart w:id="10" w:name="_Toc202254104"/>
      <w:bookmarkStart w:id="11" w:name="_Toc202816995"/>
      <w:bookmarkStart w:id="12" w:name="_Toc202251074"/>
      <w:bookmarkStart w:id="13" w:name="_Toc202819877"/>
      <w:bookmarkStart w:id="14" w:name="_Toc202820350"/>
      <w:r>
        <w:rPr>
          <w:rFonts w:ascii="仿宋" w:hAnsi="仿宋" w:eastAsia="仿宋" w:cs="仿宋"/>
          <w:sz w:val="28"/>
          <w:szCs w:val="28"/>
        </w:rPr>
        <w:t xml:space="preserve">1 </w:t>
      </w:r>
      <w:bookmarkEnd w:id="8"/>
      <w:bookmarkEnd w:id="9"/>
      <w:bookmarkEnd w:id="10"/>
      <w:bookmarkEnd w:id="11"/>
      <w:bookmarkEnd w:id="12"/>
      <w:bookmarkEnd w:id="13"/>
      <w:bookmarkEnd w:id="14"/>
      <w:r>
        <w:rPr>
          <w:rFonts w:hint="eastAsia" w:ascii="仿宋" w:hAnsi="仿宋" w:eastAsia="仿宋" w:cs="仿宋"/>
          <w:sz w:val="28"/>
          <w:szCs w:val="28"/>
        </w:rPr>
        <w:t>资格性</w:t>
      </w:r>
      <w:r>
        <w:rPr>
          <w:rFonts w:ascii="仿宋" w:hAnsi="仿宋" w:eastAsia="仿宋" w:cs="仿宋"/>
          <w:sz w:val="28"/>
          <w:szCs w:val="28"/>
        </w:rPr>
        <w:t>/</w:t>
      </w:r>
      <w:r>
        <w:rPr>
          <w:rFonts w:hint="eastAsia" w:ascii="仿宋" w:hAnsi="仿宋" w:eastAsia="仿宋" w:cs="仿宋"/>
          <w:sz w:val="28"/>
          <w:szCs w:val="28"/>
        </w:rPr>
        <w:t>符合性自查表</w:t>
      </w:r>
    </w:p>
    <w:p/>
    <w:tbl>
      <w:tblPr>
        <w:tblStyle w:val="19"/>
        <w:tblW w:w="87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438"/>
        <w:gridCol w:w="2913"/>
        <w:gridCol w:w="1824"/>
        <w:gridCol w:w="1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99" w:type="dxa"/>
            <w:gridSpan w:val="2"/>
          </w:tcPr>
          <w:p>
            <w:pPr>
              <w:jc w:val="center"/>
            </w:pPr>
            <w:r>
              <w:rPr>
                <w:rFonts w:hint="eastAsia" w:ascii="仿宋" w:hAnsi="仿宋" w:eastAsia="仿宋" w:cs="仿宋"/>
                <w:b/>
                <w:bCs/>
                <w:szCs w:val="21"/>
              </w:rPr>
              <w:t>评审内容</w:t>
            </w:r>
          </w:p>
        </w:tc>
        <w:tc>
          <w:tcPr>
            <w:tcW w:w="2913" w:type="dxa"/>
            <w:vAlign w:val="center"/>
          </w:tcPr>
          <w:p>
            <w:pPr>
              <w:ind w:left="-171"/>
              <w:jc w:val="center"/>
            </w:pPr>
            <w:r>
              <w:rPr>
                <w:rFonts w:hint="eastAsia" w:ascii="仿宋" w:hAnsi="仿宋" w:eastAsia="仿宋" w:cs="仿宋"/>
                <w:b/>
                <w:bCs/>
                <w:szCs w:val="21"/>
              </w:rPr>
              <w:t>采购文件要求</w:t>
            </w:r>
          </w:p>
        </w:tc>
        <w:tc>
          <w:tcPr>
            <w:tcW w:w="1824" w:type="dxa"/>
            <w:vAlign w:val="center"/>
          </w:tcPr>
          <w:p>
            <w:pPr>
              <w:ind w:left="-171"/>
              <w:jc w:val="center"/>
            </w:pPr>
            <w:r>
              <w:rPr>
                <w:rFonts w:hint="eastAsia" w:ascii="仿宋" w:hAnsi="仿宋" w:eastAsia="仿宋" w:cs="仿宋"/>
                <w:b/>
                <w:bCs/>
                <w:szCs w:val="21"/>
              </w:rPr>
              <w:t>自查结论</w:t>
            </w:r>
          </w:p>
        </w:tc>
        <w:tc>
          <w:tcPr>
            <w:tcW w:w="1838" w:type="dxa"/>
            <w:vAlign w:val="center"/>
          </w:tcPr>
          <w:p>
            <w:pPr>
              <w:ind w:left="-171"/>
              <w:jc w:val="center"/>
            </w:pPr>
            <w:r>
              <w:rPr>
                <w:rFonts w:hint="eastAsia" w:ascii="仿宋" w:hAnsi="仿宋" w:eastAsia="仿宋" w:cs="仿宋"/>
                <w:b/>
                <w:bCs/>
                <w:szCs w:val="21"/>
              </w:rPr>
              <w:t>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Merge w:val="restart"/>
            <w:vAlign w:val="center"/>
          </w:tcPr>
          <w:p>
            <w:pPr>
              <w:jc w:val="center"/>
            </w:pPr>
            <w:r>
              <w:rPr>
                <w:rFonts w:hint="eastAsia" w:ascii="仿宋" w:hAnsi="仿宋" w:eastAsia="仿宋" w:cs="仿宋"/>
              </w:rPr>
              <w:t>资格性审查</w:t>
            </w:r>
          </w:p>
        </w:tc>
        <w:tc>
          <w:tcPr>
            <w:tcW w:w="1438" w:type="dxa"/>
            <w:vAlign w:val="center"/>
          </w:tcPr>
          <w:p>
            <w:pPr>
              <w:ind w:left="39" w:leftChars="19"/>
              <w:jc w:val="center"/>
            </w:pPr>
            <w:r>
              <w:rPr>
                <w:rFonts w:hint="eastAsia" w:ascii="仿宋" w:hAnsi="仿宋" w:eastAsia="仿宋" w:cs="仿宋"/>
                <w:szCs w:val="21"/>
              </w:rPr>
              <w:t>投标</w:t>
            </w:r>
            <w:r>
              <w:rPr>
                <w:rFonts w:ascii="仿宋" w:hAnsi="仿宋" w:eastAsia="仿宋" w:cs="仿宋"/>
                <w:szCs w:val="21"/>
              </w:rPr>
              <w:t>/</w:t>
            </w:r>
            <w:r>
              <w:rPr>
                <w:rFonts w:hint="eastAsia" w:ascii="仿宋" w:hAnsi="仿宋" w:eastAsia="仿宋" w:cs="仿宋"/>
                <w:szCs w:val="21"/>
              </w:rPr>
              <w:t>响应函</w:t>
            </w:r>
          </w:p>
        </w:tc>
        <w:tc>
          <w:tcPr>
            <w:tcW w:w="2913" w:type="dxa"/>
            <w:vAlign w:val="center"/>
          </w:tcPr>
          <w:p>
            <w:pPr>
              <w:ind w:left="39" w:leftChars="19"/>
              <w:jc w:val="left"/>
            </w:pPr>
            <w:r>
              <w:rPr>
                <w:rFonts w:hint="eastAsia" w:ascii="仿宋" w:hAnsi="仿宋" w:eastAsia="仿宋" w:cs="仿宋"/>
                <w:szCs w:val="21"/>
              </w:rPr>
              <w:t>按对应格式文件填写、签署、盖章</w:t>
            </w:r>
            <w:r>
              <w:rPr>
                <w:rFonts w:ascii="仿宋" w:hAnsi="仿宋" w:eastAsia="仿宋" w:cs="仿宋"/>
                <w:szCs w:val="21"/>
              </w:rPr>
              <w:t>(</w:t>
            </w:r>
            <w:r>
              <w:rPr>
                <w:rFonts w:hint="eastAsia" w:ascii="仿宋" w:hAnsi="仿宋" w:eastAsia="仿宋" w:cs="仿宋"/>
                <w:szCs w:val="21"/>
              </w:rPr>
              <w:t>原件</w:t>
            </w:r>
            <w:r>
              <w:rPr>
                <w:rFonts w:ascii="仿宋" w:hAnsi="仿宋" w:eastAsia="仿宋" w:cs="仿宋"/>
                <w:szCs w:val="21"/>
              </w:rPr>
              <w:t>)</w:t>
            </w:r>
          </w:p>
        </w:tc>
        <w:tc>
          <w:tcPr>
            <w:tcW w:w="1824" w:type="dxa"/>
            <w:vAlign w:val="center"/>
          </w:tcPr>
          <w:p>
            <w:pPr>
              <w:ind w:left="-171"/>
              <w:jc w:val="center"/>
            </w:pPr>
            <w:r>
              <w:rPr>
                <w:rFonts w:hint="eastAsia" w:ascii="仿宋" w:hAnsi="仿宋" w:eastAsia="仿宋" w:cs="仿宋"/>
                <w:szCs w:val="21"/>
              </w:rPr>
              <w:t>□通过</w:t>
            </w:r>
            <w:r>
              <w:rPr>
                <w:rFonts w:ascii="仿宋" w:hAnsi="仿宋" w:eastAsia="仿宋" w:cs="仿宋"/>
                <w:szCs w:val="21"/>
              </w:rPr>
              <w:t xml:space="preserve">  </w:t>
            </w:r>
            <w:r>
              <w:rPr>
                <w:rFonts w:hint="eastAsia" w:ascii="仿宋" w:hAnsi="仿宋" w:eastAsia="仿宋" w:cs="仿宋"/>
                <w:szCs w:val="21"/>
              </w:rPr>
              <w:t>□不通过</w:t>
            </w:r>
          </w:p>
        </w:tc>
        <w:tc>
          <w:tcPr>
            <w:tcW w:w="1838" w:type="dxa"/>
            <w:vAlign w:val="center"/>
          </w:tcPr>
          <w:p>
            <w:pPr>
              <w:ind w:left="-171"/>
              <w:jc w:val="right"/>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Merge w:val="continue"/>
            <w:vAlign w:val="center"/>
          </w:tcPr>
          <w:p>
            <w:pPr>
              <w:jc w:val="center"/>
            </w:pPr>
          </w:p>
        </w:tc>
        <w:tc>
          <w:tcPr>
            <w:tcW w:w="1438" w:type="dxa"/>
            <w:vAlign w:val="center"/>
          </w:tcPr>
          <w:p>
            <w:pPr>
              <w:ind w:left="39" w:leftChars="19"/>
              <w:jc w:val="center"/>
            </w:pPr>
            <w:r>
              <w:rPr>
                <w:rFonts w:hint="eastAsia" w:ascii="仿宋" w:hAnsi="仿宋" w:eastAsia="仿宋" w:cs="仿宋"/>
                <w:szCs w:val="21"/>
              </w:rPr>
              <w:t>法定代表人</w:t>
            </w:r>
            <w:r>
              <w:rPr>
                <w:rFonts w:ascii="仿宋" w:hAnsi="仿宋" w:eastAsia="仿宋" w:cs="仿宋"/>
                <w:szCs w:val="21"/>
              </w:rPr>
              <w:t>/</w:t>
            </w:r>
            <w:r>
              <w:rPr>
                <w:rFonts w:hint="eastAsia" w:ascii="仿宋" w:hAnsi="仿宋" w:eastAsia="仿宋" w:cs="仿宋"/>
                <w:szCs w:val="21"/>
              </w:rPr>
              <w:t>负责人资格证明书及授权委托书</w:t>
            </w:r>
          </w:p>
        </w:tc>
        <w:tc>
          <w:tcPr>
            <w:tcW w:w="2913" w:type="dxa"/>
            <w:vAlign w:val="center"/>
          </w:tcPr>
          <w:p>
            <w:pPr>
              <w:ind w:left="39" w:leftChars="19"/>
              <w:jc w:val="left"/>
            </w:pPr>
            <w:r>
              <w:rPr>
                <w:rFonts w:hint="eastAsia" w:ascii="仿宋" w:hAnsi="仿宋" w:eastAsia="仿宋" w:cs="仿宋"/>
                <w:szCs w:val="21"/>
              </w:rPr>
              <w:t>按对应格式文件签署、盖章</w:t>
            </w:r>
            <w:r>
              <w:rPr>
                <w:rFonts w:ascii="仿宋" w:hAnsi="仿宋" w:eastAsia="仿宋" w:cs="仿宋"/>
                <w:szCs w:val="21"/>
              </w:rPr>
              <w:t>(</w:t>
            </w:r>
            <w:r>
              <w:rPr>
                <w:rFonts w:hint="eastAsia" w:ascii="仿宋" w:hAnsi="仿宋" w:eastAsia="仿宋" w:cs="仿宋"/>
                <w:szCs w:val="21"/>
              </w:rPr>
              <w:t>原件</w:t>
            </w:r>
            <w:r>
              <w:rPr>
                <w:rFonts w:ascii="仿宋" w:hAnsi="仿宋" w:eastAsia="仿宋" w:cs="仿宋"/>
                <w:szCs w:val="21"/>
              </w:rPr>
              <w:t>)</w:t>
            </w:r>
          </w:p>
        </w:tc>
        <w:tc>
          <w:tcPr>
            <w:tcW w:w="1824" w:type="dxa"/>
            <w:vAlign w:val="center"/>
          </w:tcPr>
          <w:p>
            <w:pPr>
              <w:ind w:left="-171"/>
              <w:jc w:val="center"/>
            </w:pPr>
            <w:r>
              <w:rPr>
                <w:rFonts w:hint="eastAsia" w:ascii="仿宋" w:hAnsi="仿宋" w:eastAsia="仿宋" w:cs="仿宋"/>
                <w:szCs w:val="21"/>
              </w:rPr>
              <w:t>□通过</w:t>
            </w:r>
            <w:r>
              <w:rPr>
                <w:rFonts w:ascii="仿宋" w:hAnsi="仿宋" w:eastAsia="仿宋" w:cs="仿宋"/>
                <w:szCs w:val="21"/>
              </w:rPr>
              <w:t xml:space="preserve">  </w:t>
            </w:r>
            <w:r>
              <w:rPr>
                <w:rFonts w:hint="eastAsia" w:ascii="仿宋" w:hAnsi="仿宋" w:eastAsia="仿宋" w:cs="仿宋"/>
                <w:szCs w:val="21"/>
              </w:rPr>
              <w:t>□不通过</w:t>
            </w:r>
          </w:p>
        </w:tc>
        <w:tc>
          <w:tcPr>
            <w:tcW w:w="1838" w:type="dxa"/>
            <w:vAlign w:val="center"/>
          </w:tcPr>
          <w:p>
            <w:pPr>
              <w:ind w:left="-171"/>
              <w:jc w:val="right"/>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761" w:type="dxa"/>
            <w:vMerge w:val="continue"/>
            <w:vAlign w:val="center"/>
          </w:tcPr>
          <w:p>
            <w:pPr>
              <w:jc w:val="center"/>
            </w:pPr>
          </w:p>
        </w:tc>
        <w:tc>
          <w:tcPr>
            <w:tcW w:w="1438" w:type="dxa"/>
            <w:vAlign w:val="center"/>
          </w:tcPr>
          <w:p>
            <w:pPr>
              <w:ind w:left="39" w:leftChars="19"/>
              <w:jc w:val="center"/>
              <w:rPr>
                <w:rFonts w:ascii="仿宋" w:hAnsi="仿宋" w:eastAsia="仿宋" w:cs="仿宋"/>
                <w:szCs w:val="21"/>
              </w:rPr>
            </w:pPr>
            <w:r>
              <w:rPr>
                <w:rFonts w:hint="eastAsia" w:ascii="仿宋" w:hAnsi="仿宋" w:eastAsia="仿宋" w:cs="仿宋"/>
                <w:szCs w:val="21"/>
              </w:rPr>
              <w:t>准入条件</w:t>
            </w:r>
            <w:r>
              <w:rPr>
                <w:rFonts w:ascii="仿宋" w:hAnsi="仿宋" w:eastAsia="仿宋" w:cs="仿宋"/>
                <w:szCs w:val="21"/>
              </w:rPr>
              <w:t xml:space="preserve">         </w:t>
            </w:r>
          </w:p>
          <w:p>
            <w:pPr>
              <w:ind w:left="39" w:leftChars="19"/>
              <w:jc w:val="center"/>
            </w:pPr>
            <w:r>
              <w:rPr>
                <w:rFonts w:ascii="仿宋" w:hAnsi="仿宋" w:eastAsia="仿宋" w:cs="仿宋"/>
                <w:szCs w:val="21"/>
              </w:rPr>
              <w:t>(</w:t>
            </w:r>
            <w:r>
              <w:rPr>
                <w:rFonts w:hint="eastAsia" w:ascii="仿宋" w:hAnsi="仿宋" w:eastAsia="仿宋" w:cs="仿宋"/>
                <w:szCs w:val="21"/>
              </w:rPr>
              <w:t>关于资格的声明函</w:t>
            </w:r>
            <w:r>
              <w:rPr>
                <w:rFonts w:ascii="仿宋" w:hAnsi="仿宋" w:eastAsia="仿宋" w:cs="仿宋"/>
                <w:szCs w:val="21"/>
              </w:rPr>
              <w:t>)</w:t>
            </w:r>
          </w:p>
        </w:tc>
        <w:tc>
          <w:tcPr>
            <w:tcW w:w="2913" w:type="dxa"/>
          </w:tcPr>
          <w:p>
            <w:pPr>
              <w:autoSpaceDE w:val="0"/>
              <w:autoSpaceDN w:val="0"/>
              <w:spacing w:line="240" w:lineRule="atLeast"/>
              <w:jc w:val="left"/>
            </w:pPr>
            <w:r>
              <w:rPr>
                <w:rFonts w:hint="eastAsia" w:ascii="仿宋" w:hAnsi="仿宋" w:eastAsia="仿宋" w:cs="仿宋"/>
                <w:color w:val="FF0000"/>
                <w:szCs w:val="21"/>
              </w:rPr>
              <w:t>投标人必须是在中华人民共和国境内注册并合法运作的独立法人或负责人；</w:t>
            </w:r>
            <w:r>
              <w:rPr>
                <w:rFonts w:hint="eastAsia" w:ascii="仿宋" w:hAnsi="仿宋" w:eastAsia="仿宋" w:cs="仿宋"/>
                <w:color w:val="000000" w:themeColor="text1"/>
                <w:szCs w:val="21"/>
              </w:rPr>
              <w:t>具备</w:t>
            </w:r>
            <w:r>
              <w:rPr>
                <w:rFonts w:hint="eastAsia" w:ascii="仿宋" w:hAnsi="仿宋" w:eastAsia="仿宋" w:cs="仿宋"/>
                <w:color w:val="FF0000"/>
                <w:szCs w:val="21"/>
              </w:rPr>
              <w:t>相关部门颁发的有效期内的消防技术服务机构相关</w:t>
            </w:r>
            <w:r>
              <w:rPr>
                <w:rFonts w:hint="eastAsia" w:ascii="仿宋" w:hAnsi="仿宋" w:eastAsia="仿宋" w:cs="仿宋"/>
                <w:color w:val="000000" w:themeColor="text1"/>
                <w:szCs w:val="21"/>
              </w:rPr>
              <w:t>资质</w:t>
            </w:r>
            <w:r>
              <w:rPr>
                <w:rFonts w:hint="eastAsia" w:ascii="仿宋" w:hAnsi="仿宋" w:eastAsia="仿宋" w:cs="仿宋"/>
                <w:color w:val="FF0000"/>
                <w:szCs w:val="21"/>
              </w:rPr>
              <w:t>，且在</w:t>
            </w:r>
            <w:r>
              <w:rPr>
                <w:rFonts w:hint="eastAsia" w:ascii="仿宋" w:hAnsi="仿宋" w:eastAsia="仿宋" w:cs="仿宋"/>
                <w:szCs w:val="21"/>
              </w:rPr>
              <w:t>总务科</w:t>
            </w:r>
            <w:r>
              <w:rPr>
                <w:rFonts w:hint="eastAsia" w:ascii="仿宋" w:hAnsi="仿宋" w:eastAsia="仿宋" w:cs="仿宋"/>
                <w:color w:val="FF0000"/>
                <w:szCs w:val="21"/>
              </w:rPr>
              <w:t>登记报名投标；并满足供应商资格条件。</w:t>
            </w:r>
          </w:p>
        </w:tc>
        <w:tc>
          <w:tcPr>
            <w:tcW w:w="1824" w:type="dxa"/>
            <w:vAlign w:val="center"/>
          </w:tcPr>
          <w:p>
            <w:pPr>
              <w:ind w:left="-171"/>
              <w:jc w:val="center"/>
            </w:pPr>
            <w:r>
              <w:rPr>
                <w:rFonts w:hint="eastAsia" w:ascii="仿宋" w:hAnsi="仿宋" w:eastAsia="仿宋" w:cs="仿宋"/>
                <w:szCs w:val="21"/>
              </w:rPr>
              <w:t>□通过</w:t>
            </w:r>
            <w:r>
              <w:rPr>
                <w:rFonts w:ascii="仿宋" w:hAnsi="仿宋" w:eastAsia="仿宋" w:cs="仿宋"/>
                <w:szCs w:val="21"/>
              </w:rPr>
              <w:t xml:space="preserve">  </w:t>
            </w:r>
            <w:r>
              <w:rPr>
                <w:rFonts w:hint="eastAsia" w:ascii="仿宋" w:hAnsi="仿宋" w:eastAsia="仿宋" w:cs="仿宋"/>
                <w:szCs w:val="21"/>
              </w:rPr>
              <w:t>□不通过</w:t>
            </w:r>
          </w:p>
        </w:tc>
        <w:tc>
          <w:tcPr>
            <w:tcW w:w="1838" w:type="dxa"/>
            <w:vAlign w:val="center"/>
          </w:tcPr>
          <w:p>
            <w:pPr>
              <w:ind w:left="-171"/>
              <w:jc w:val="right"/>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Merge w:val="continue"/>
            <w:vAlign w:val="center"/>
          </w:tcPr>
          <w:p>
            <w:pPr>
              <w:jc w:val="center"/>
            </w:pPr>
          </w:p>
        </w:tc>
        <w:tc>
          <w:tcPr>
            <w:tcW w:w="1438" w:type="dxa"/>
            <w:vAlign w:val="center"/>
          </w:tcPr>
          <w:p>
            <w:pPr>
              <w:ind w:left="-171"/>
              <w:jc w:val="center"/>
            </w:pPr>
            <w:r>
              <w:rPr>
                <w:rFonts w:hint="eastAsia" w:ascii="仿宋" w:hAnsi="仿宋" w:eastAsia="仿宋" w:cs="仿宋"/>
                <w:szCs w:val="21"/>
              </w:rPr>
              <w:t>其他要求</w:t>
            </w:r>
          </w:p>
        </w:tc>
        <w:tc>
          <w:tcPr>
            <w:tcW w:w="2913" w:type="dxa"/>
          </w:tcPr>
          <w:p>
            <w:pPr>
              <w:ind w:left="39" w:leftChars="19"/>
              <w:jc w:val="left"/>
            </w:pPr>
            <w:r>
              <w:rPr>
                <w:rFonts w:hint="eastAsia" w:ascii="仿宋" w:hAnsi="仿宋" w:eastAsia="仿宋" w:cs="仿宋"/>
                <w:szCs w:val="21"/>
              </w:rPr>
              <w:t>按投标</w:t>
            </w:r>
            <w:r>
              <w:rPr>
                <w:rFonts w:ascii="仿宋" w:hAnsi="仿宋" w:eastAsia="仿宋" w:cs="仿宋"/>
                <w:szCs w:val="21"/>
              </w:rPr>
              <w:t>/</w:t>
            </w:r>
            <w:r>
              <w:rPr>
                <w:rFonts w:hint="eastAsia" w:ascii="仿宋" w:hAnsi="仿宋" w:eastAsia="仿宋" w:cs="仿宋"/>
                <w:szCs w:val="21"/>
              </w:rPr>
              <w:t>响应资料清单中规定提供“必须提交”的文件资料（诚信投标承诺函、近三年无违法违纪声明函）</w:t>
            </w:r>
          </w:p>
        </w:tc>
        <w:tc>
          <w:tcPr>
            <w:tcW w:w="1824" w:type="dxa"/>
            <w:vAlign w:val="center"/>
          </w:tcPr>
          <w:p>
            <w:pPr>
              <w:ind w:left="-171"/>
              <w:jc w:val="center"/>
            </w:pPr>
            <w:r>
              <w:rPr>
                <w:rFonts w:hint="eastAsia" w:ascii="仿宋" w:hAnsi="仿宋" w:eastAsia="仿宋" w:cs="仿宋"/>
                <w:szCs w:val="21"/>
              </w:rPr>
              <w:t>□通过</w:t>
            </w:r>
            <w:r>
              <w:rPr>
                <w:rFonts w:ascii="仿宋" w:hAnsi="仿宋" w:eastAsia="仿宋" w:cs="仿宋"/>
                <w:szCs w:val="21"/>
              </w:rPr>
              <w:t xml:space="preserve">  </w:t>
            </w:r>
            <w:r>
              <w:rPr>
                <w:rFonts w:hint="eastAsia" w:ascii="仿宋" w:hAnsi="仿宋" w:eastAsia="仿宋" w:cs="仿宋"/>
                <w:szCs w:val="21"/>
              </w:rPr>
              <w:t>□不通过</w:t>
            </w:r>
          </w:p>
        </w:tc>
        <w:tc>
          <w:tcPr>
            <w:tcW w:w="1838" w:type="dxa"/>
            <w:vAlign w:val="center"/>
          </w:tcPr>
          <w:p>
            <w:pPr>
              <w:ind w:left="-171"/>
              <w:jc w:val="right"/>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Merge w:val="restart"/>
            <w:vAlign w:val="center"/>
          </w:tcPr>
          <w:p>
            <w:pPr>
              <w:jc w:val="center"/>
            </w:pPr>
            <w:r>
              <w:rPr>
                <w:rFonts w:hint="eastAsia" w:ascii="仿宋" w:hAnsi="仿宋" w:eastAsia="仿宋" w:cs="仿宋"/>
              </w:rPr>
              <w:t>符合性审查</w:t>
            </w:r>
          </w:p>
        </w:tc>
        <w:tc>
          <w:tcPr>
            <w:tcW w:w="1438" w:type="dxa"/>
            <w:vAlign w:val="center"/>
          </w:tcPr>
          <w:p>
            <w:pPr>
              <w:ind w:left="-171"/>
              <w:jc w:val="center"/>
              <w:rPr>
                <w:color w:val="0C0C0C" w:themeColor="text1" w:themeTint="F2"/>
              </w:rPr>
            </w:pPr>
            <w:r>
              <w:rPr>
                <w:rFonts w:hint="eastAsia" w:ascii="仿宋" w:hAnsi="仿宋" w:eastAsia="仿宋" w:cs="仿宋"/>
                <w:color w:val="0C0C0C" w:themeColor="text1" w:themeTint="F2"/>
                <w:szCs w:val="21"/>
              </w:rPr>
              <w:t>报价人的合格性</w:t>
            </w:r>
          </w:p>
        </w:tc>
        <w:tc>
          <w:tcPr>
            <w:tcW w:w="2913" w:type="dxa"/>
          </w:tcPr>
          <w:p>
            <w:pPr>
              <w:tabs>
                <w:tab w:val="left" w:pos="2880"/>
              </w:tabs>
              <w:ind w:left="39" w:leftChars="19"/>
              <w:jc w:val="left"/>
              <w:rPr>
                <w:rFonts w:eastAsia="仿宋"/>
                <w:color w:val="0C0C0C" w:themeColor="text1" w:themeTint="F2"/>
              </w:rPr>
            </w:pPr>
            <w:r>
              <w:rPr>
                <w:rFonts w:hint="eastAsia" w:ascii="仿宋" w:hAnsi="仿宋" w:eastAsia="仿宋" w:cs="仿宋"/>
                <w:color w:val="0C0C0C" w:themeColor="text1" w:themeTint="F2"/>
                <w:szCs w:val="21"/>
              </w:rPr>
              <w:t>在参与政府采购活动中及我院招投标活动中未有违法违纪行为并受过处罚</w:t>
            </w:r>
          </w:p>
        </w:tc>
        <w:tc>
          <w:tcPr>
            <w:tcW w:w="1824" w:type="dxa"/>
            <w:vAlign w:val="center"/>
          </w:tcPr>
          <w:p>
            <w:pPr>
              <w:ind w:left="-171"/>
              <w:jc w:val="center"/>
            </w:pPr>
            <w:r>
              <w:rPr>
                <w:rFonts w:hint="eastAsia" w:ascii="仿宋" w:hAnsi="仿宋" w:eastAsia="仿宋" w:cs="仿宋"/>
                <w:szCs w:val="21"/>
              </w:rPr>
              <w:t>□通过</w:t>
            </w:r>
            <w:r>
              <w:rPr>
                <w:rFonts w:ascii="仿宋" w:hAnsi="仿宋" w:eastAsia="仿宋" w:cs="仿宋"/>
                <w:szCs w:val="21"/>
              </w:rPr>
              <w:t xml:space="preserve">  </w:t>
            </w:r>
            <w:r>
              <w:rPr>
                <w:rFonts w:hint="eastAsia" w:ascii="仿宋" w:hAnsi="仿宋" w:eastAsia="仿宋" w:cs="仿宋"/>
                <w:szCs w:val="21"/>
              </w:rPr>
              <w:t>□不通过</w:t>
            </w:r>
          </w:p>
        </w:tc>
        <w:tc>
          <w:tcPr>
            <w:tcW w:w="1838" w:type="dxa"/>
            <w:vAlign w:val="center"/>
          </w:tcPr>
          <w:p>
            <w:pPr>
              <w:ind w:left="-171"/>
              <w:jc w:val="right"/>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Merge w:val="continue"/>
          </w:tcPr>
          <w:p/>
        </w:tc>
        <w:tc>
          <w:tcPr>
            <w:tcW w:w="1438" w:type="dxa"/>
            <w:vAlign w:val="center"/>
          </w:tcPr>
          <w:p>
            <w:pPr>
              <w:ind w:left="-171"/>
              <w:jc w:val="center"/>
            </w:pPr>
            <w:r>
              <w:rPr>
                <w:rFonts w:hint="eastAsia" w:ascii="仿宋" w:hAnsi="仿宋" w:eastAsia="仿宋" w:cs="仿宋"/>
                <w:szCs w:val="21"/>
              </w:rPr>
              <w:t>商务要求</w:t>
            </w:r>
          </w:p>
        </w:tc>
        <w:tc>
          <w:tcPr>
            <w:tcW w:w="2913" w:type="dxa"/>
            <w:vAlign w:val="center"/>
          </w:tcPr>
          <w:p>
            <w:pPr>
              <w:tabs>
                <w:tab w:val="left" w:pos="2880"/>
              </w:tabs>
              <w:ind w:left="39" w:leftChars="19"/>
              <w:jc w:val="left"/>
            </w:pPr>
            <w:r>
              <w:rPr>
                <w:rFonts w:hint="eastAsia" w:ascii="仿宋" w:hAnsi="仿宋" w:eastAsia="仿宋" w:cs="仿宋"/>
                <w:szCs w:val="21"/>
              </w:rPr>
              <w:t>实质性响应标书中“</w:t>
            </w:r>
            <w:r>
              <w:rPr>
                <w:rFonts w:hint="eastAsia" w:ascii="仿宋" w:hAnsi="仿宋" w:eastAsia="仿宋" w:cs="仿宋"/>
                <w:sz w:val="24"/>
              </w:rPr>
              <w:t>★</w:t>
            </w:r>
            <w:r>
              <w:rPr>
                <w:rFonts w:hint="eastAsia" w:ascii="仿宋" w:hAnsi="仿宋" w:eastAsia="仿宋" w:cs="仿宋"/>
                <w:szCs w:val="21"/>
              </w:rPr>
              <w:t>”号参数的商务要求</w:t>
            </w:r>
          </w:p>
        </w:tc>
        <w:tc>
          <w:tcPr>
            <w:tcW w:w="1824" w:type="dxa"/>
            <w:vAlign w:val="center"/>
          </w:tcPr>
          <w:p>
            <w:pPr>
              <w:ind w:left="-171"/>
              <w:jc w:val="center"/>
            </w:pPr>
            <w:r>
              <w:rPr>
                <w:rFonts w:hint="eastAsia" w:ascii="仿宋" w:hAnsi="仿宋" w:eastAsia="仿宋" w:cs="仿宋"/>
                <w:szCs w:val="21"/>
              </w:rPr>
              <w:t>□通过</w:t>
            </w:r>
            <w:r>
              <w:rPr>
                <w:rFonts w:ascii="仿宋" w:hAnsi="仿宋" w:eastAsia="仿宋" w:cs="仿宋"/>
                <w:szCs w:val="21"/>
              </w:rPr>
              <w:t xml:space="preserve">  </w:t>
            </w:r>
            <w:r>
              <w:rPr>
                <w:rFonts w:hint="eastAsia" w:ascii="仿宋" w:hAnsi="仿宋" w:eastAsia="仿宋" w:cs="仿宋"/>
                <w:szCs w:val="21"/>
              </w:rPr>
              <w:t>□不通过</w:t>
            </w:r>
          </w:p>
        </w:tc>
        <w:tc>
          <w:tcPr>
            <w:tcW w:w="1838" w:type="dxa"/>
            <w:vAlign w:val="center"/>
          </w:tcPr>
          <w:p>
            <w:pPr>
              <w:ind w:left="-171"/>
              <w:jc w:val="right"/>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761" w:type="dxa"/>
            <w:vMerge w:val="continue"/>
          </w:tcPr>
          <w:p/>
        </w:tc>
        <w:tc>
          <w:tcPr>
            <w:tcW w:w="1438" w:type="dxa"/>
            <w:vAlign w:val="center"/>
          </w:tcPr>
          <w:p>
            <w:pPr>
              <w:ind w:left="-171"/>
              <w:jc w:val="center"/>
            </w:pPr>
            <w:r>
              <w:rPr>
                <w:rFonts w:hint="eastAsia" w:ascii="仿宋" w:hAnsi="仿宋" w:eastAsia="仿宋" w:cs="仿宋"/>
                <w:szCs w:val="21"/>
              </w:rPr>
              <w:t>技术要求</w:t>
            </w:r>
          </w:p>
        </w:tc>
        <w:tc>
          <w:tcPr>
            <w:tcW w:w="2913" w:type="dxa"/>
            <w:vAlign w:val="center"/>
          </w:tcPr>
          <w:p>
            <w:pPr>
              <w:tabs>
                <w:tab w:val="left" w:pos="2880"/>
              </w:tabs>
              <w:ind w:left="39" w:leftChars="19"/>
              <w:jc w:val="left"/>
            </w:pPr>
            <w:r>
              <w:rPr>
                <w:rFonts w:hint="eastAsia" w:ascii="仿宋" w:hAnsi="仿宋" w:eastAsia="仿宋" w:cs="仿宋"/>
                <w:szCs w:val="21"/>
              </w:rPr>
              <w:t>实质性响应标书中“</w:t>
            </w:r>
            <w:r>
              <w:rPr>
                <w:rFonts w:hint="eastAsia" w:ascii="仿宋" w:hAnsi="仿宋" w:eastAsia="仿宋" w:cs="仿宋"/>
                <w:sz w:val="24"/>
              </w:rPr>
              <w:t>★</w:t>
            </w:r>
            <w:r>
              <w:rPr>
                <w:rFonts w:hint="eastAsia" w:ascii="仿宋" w:hAnsi="仿宋" w:eastAsia="仿宋" w:cs="仿宋"/>
                <w:szCs w:val="21"/>
              </w:rPr>
              <w:t>”号参数的技术要求</w:t>
            </w:r>
          </w:p>
        </w:tc>
        <w:tc>
          <w:tcPr>
            <w:tcW w:w="1824" w:type="dxa"/>
            <w:vAlign w:val="center"/>
          </w:tcPr>
          <w:p>
            <w:pPr>
              <w:ind w:left="-171"/>
              <w:jc w:val="center"/>
            </w:pPr>
            <w:r>
              <w:rPr>
                <w:rFonts w:hint="eastAsia" w:ascii="仿宋" w:hAnsi="仿宋" w:eastAsia="仿宋" w:cs="仿宋"/>
                <w:szCs w:val="21"/>
              </w:rPr>
              <w:t>□通过</w:t>
            </w:r>
            <w:r>
              <w:rPr>
                <w:rFonts w:ascii="仿宋" w:hAnsi="仿宋" w:eastAsia="仿宋" w:cs="仿宋"/>
                <w:szCs w:val="21"/>
              </w:rPr>
              <w:t xml:space="preserve">  </w:t>
            </w:r>
            <w:r>
              <w:rPr>
                <w:rFonts w:hint="eastAsia" w:ascii="仿宋" w:hAnsi="仿宋" w:eastAsia="仿宋" w:cs="仿宋"/>
                <w:szCs w:val="21"/>
              </w:rPr>
              <w:t>□不通过</w:t>
            </w:r>
          </w:p>
        </w:tc>
        <w:tc>
          <w:tcPr>
            <w:tcW w:w="1838" w:type="dxa"/>
            <w:vAlign w:val="center"/>
          </w:tcPr>
          <w:p>
            <w:pPr>
              <w:ind w:left="-171"/>
              <w:jc w:val="right"/>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61" w:type="dxa"/>
            <w:vMerge w:val="continue"/>
          </w:tcPr>
          <w:p/>
        </w:tc>
        <w:tc>
          <w:tcPr>
            <w:tcW w:w="1438" w:type="dxa"/>
            <w:vAlign w:val="center"/>
          </w:tcPr>
          <w:p>
            <w:pPr>
              <w:ind w:left="-171"/>
              <w:jc w:val="center"/>
            </w:pPr>
            <w:r>
              <w:rPr>
                <w:rFonts w:hint="eastAsia" w:ascii="仿宋" w:hAnsi="仿宋" w:eastAsia="仿宋" w:cs="仿宋"/>
                <w:szCs w:val="21"/>
              </w:rPr>
              <w:t>报价要求</w:t>
            </w:r>
          </w:p>
        </w:tc>
        <w:tc>
          <w:tcPr>
            <w:tcW w:w="2913" w:type="dxa"/>
            <w:vAlign w:val="center"/>
          </w:tcPr>
          <w:p>
            <w:pPr>
              <w:tabs>
                <w:tab w:val="left" w:pos="2880"/>
              </w:tabs>
              <w:ind w:left="39" w:leftChars="19"/>
              <w:jc w:val="left"/>
            </w:pPr>
            <w:r>
              <w:rPr>
                <w:rFonts w:hint="eastAsia" w:ascii="仿宋" w:hAnsi="仿宋" w:eastAsia="仿宋" w:cs="仿宋"/>
                <w:szCs w:val="21"/>
              </w:rPr>
              <w:t>在经营范围内报价</w:t>
            </w:r>
            <w:r>
              <w:rPr>
                <w:rFonts w:ascii="仿宋" w:hAnsi="仿宋" w:eastAsia="仿宋" w:cs="仿宋"/>
                <w:szCs w:val="21"/>
              </w:rPr>
              <w:t>,</w:t>
            </w:r>
            <w:r>
              <w:rPr>
                <w:rFonts w:hint="eastAsia" w:ascii="仿宋" w:hAnsi="仿宋" w:eastAsia="仿宋" w:cs="仿宋"/>
                <w:szCs w:val="21"/>
              </w:rPr>
              <w:t>报价方案是唯一确定</w:t>
            </w:r>
          </w:p>
        </w:tc>
        <w:tc>
          <w:tcPr>
            <w:tcW w:w="1824" w:type="dxa"/>
            <w:vAlign w:val="center"/>
          </w:tcPr>
          <w:p>
            <w:pPr>
              <w:ind w:left="-171"/>
              <w:jc w:val="center"/>
            </w:pPr>
            <w:r>
              <w:rPr>
                <w:rFonts w:hint="eastAsia" w:ascii="仿宋" w:hAnsi="仿宋" w:eastAsia="仿宋" w:cs="仿宋"/>
                <w:szCs w:val="21"/>
              </w:rPr>
              <w:t>□通过</w:t>
            </w:r>
            <w:r>
              <w:rPr>
                <w:rFonts w:ascii="仿宋" w:hAnsi="仿宋" w:eastAsia="仿宋" w:cs="仿宋"/>
                <w:szCs w:val="21"/>
              </w:rPr>
              <w:t xml:space="preserve">  </w:t>
            </w:r>
            <w:r>
              <w:rPr>
                <w:rFonts w:hint="eastAsia" w:ascii="仿宋" w:hAnsi="仿宋" w:eastAsia="仿宋" w:cs="仿宋"/>
                <w:szCs w:val="21"/>
              </w:rPr>
              <w:t>□不通过</w:t>
            </w:r>
          </w:p>
        </w:tc>
        <w:tc>
          <w:tcPr>
            <w:tcW w:w="1838" w:type="dxa"/>
            <w:vAlign w:val="center"/>
          </w:tcPr>
          <w:p>
            <w:pPr>
              <w:ind w:left="-171"/>
              <w:jc w:val="right"/>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响应文件第（）页</w:t>
            </w:r>
          </w:p>
        </w:tc>
      </w:tr>
    </w:tbl>
    <w:p/>
    <w:p>
      <w:pPr>
        <w:pStyle w:val="7"/>
        <w:spacing w:line="360" w:lineRule="exact"/>
        <w:ind w:firstLine="560"/>
        <w:rPr>
          <w:rFonts w:ascii="仿宋" w:hAnsi="仿宋" w:eastAsia="仿宋" w:cs="仿宋"/>
          <w:sz w:val="24"/>
          <w:szCs w:val="24"/>
        </w:rPr>
      </w:pPr>
      <w:r>
        <w:rPr>
          <w:rFonts w:hint="eastAsia" w:ascii="仿宋" w:hAnsi="仿宋" w:eastAsia="仿宋" w:cs="仿宋"/>
          <w:sz w:val="24"/>
          <w:szCs w:val="24"/>
        </w:rPr>
        <w:t>注：以上材料将作为投标人</w:t>
      </w:r>
      <w:r>
        <w:rPr>
          <w:rFonts w:ascii="仿宋" w:hAnsi="仿宋" w:eastAsia="仿宋" w:cs="仿宋"/>
          <w:sz w:val="24"/>
          <w:szCs w:val="24"/>
        </w:rPr>
        <w:t>/</w:t>
      </w:r>
      <w:r>
        <w:rPr>
          <w:rFonts w:hint="eastAsia" w:ascii="仿宋" w:hAnsi="仿宋" w:eastAsia="仿宋" w:cs="仿宋"/>
          <w:sz w:val="24"/>
          <w:szCs w:val="24"/>
        </w:rPr>
        <w:t>响应供应商合格性和有效性审核的重要内容之一，投标人</w:t>
      </w:r>
      <w:r>
        <w:rPr>
          <w:rFonts w:ascii="仿宋" w:hAnsi="仿宋" w:eastAsia="仿宋" w:cs="仿宋"/>
          <w:sz w:val="24"/>
          <w:szCs w:val="24"/>
        </w:rPr>
        <w:t>/</w:t>
      </w:r>
      <w:r>
        <w:rPr>
          <w:rFonts w:hint="eastAsia" w:ascii="仿宋" w:hAnsi="仿宋" w:eastAsia="仿宋" w:cs="仿宋"/>
          <w:sz w:val="24"/>
          <w:szCs w:val="24"/>
        </w:rPr>
        <w:t>响应供应商必须严格按照其内容及要求在投标</w:t>
      </w:r>
      <w:r>
        <w:rPr>
          <w:rFonts w:ascii="仿宋" w:hAnsi="仿宋" w:eastAsia="仿宋" w:cs="仿宋"/>
          <w:sz w:val="24"/>
          <w:szCs w:val="24"/>
        </w:rPr>
        <w:t>/</w:t>
      </w:r>
      <w:r>
        <w:rPr>
          <w:rFonts w:hint="eastAsia" w:ascii="仿宋" w:hAnsi="仿宋" w:eastAsia="仿宋" w:cs="仿宋"/>
          <w:sz w:val="24"/>
          <w:szCs w:val="24"/>
        </w:rPr>
        <w:t>响应文件中对应序列如实提供，对缺漏和不符合项将会直接导致无效投标！在对应的□打“√”，并标注页码。</w:t>
      </w:r>
    </w:p>
    <w:p>
      <w:pPr>
        <w:adjustRightInd w:val="0"/>
        <w:snapToGrid w:val="0"/>
        <w:spacing w:line="300" w:lineRule="auto"/>
        <w:rPr>
          <w:rFonts w:ascii="仿宋" w:hAnsi="仿宋" w:eastAsia="仿宋" w:cs="仿宋"/>
          <w:sz w:val="24"/>
        </w:rPr>
      </w:pPr>
    </w:p>
    <w:p>
      <w:pPr>
        <w:adjustRightInd w:val="0"/>
        <w:snapToGrid w:val="0"/>
        <w:spacing w:line="300" w:lineRule="auto"/>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响应供应商法定代表人（或法定代表人授权代表）签字：</w:t>
      </w:r>
      <w:r>
        <w:rPr>
          <w:rFonts w:ascii="仿宋" w:hAnsi="仿宋" w:eastAsia="仿宋" w:cs="仿宋"/>
          <w:sz w:val="24"/>
          <w:u w:val="single"/>
        </w:rPr>
        <w:t xml:space="preserve">                   </w:t>
      </w:r>
    </w:p>
    <w:p>
      <w:pPr>
        <w:adjustRightInd w:val="0"/>
        <w:snapToGrid w:val="0"/>
        <w:spacing w:line="300" w:lineRule="auto"/>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响应供应商名称（签章）：</w:t>
      </w:r>
      <w:r>
        <w:rPr>
          <w:rFonts w:ascii="仿宋" w:hAnsi="仿宋" w:eastAsia="仿宋" w:cs="仿宋"/>
          <w:sz w:val="24"/>
          <w:u w:val="single"/>
        </w:rPr>
        <w:t xml:space="preserve">                        </w:t>
      </w:r>
    </w:p>
    <w:p>
      <w:pPr>
        <w:adjustRightInd w:val="0"/>
        <w:snapToGrid w:val="0"/>
        <w:spacing w:line="300" w:lineRule="auto"/>
        <w:rPr>
          <w:rFonts w:ascii="仿宋" w:hAnsi="仿宋" w:eastAsia="仿宋" w:cs="仿宋"/>
          <w:sz w:val="24"/>
        </w:rPr>
      </w:pPr>
      <w:r>
        <w:rPr>
          <w:rFonts w:hint="eastAsia" w:ascii="仿宋" w:hAnsi="仿宋" w:eastAsia="仿宋" w:cs="仿宋"/>
          <w:sz w:val="24"/>
        </w:rPr>
        <w:t>日期：</w:t>
      </w:r>
      <w:r>
        <w:rPr>
          <w:rFonts w:ascii="仿宋" w:hAnsi="仿宋" w:eastAsia="仿宋" w:cs="仿宋"/>
          <w:sz w:val="24"/>
        </w:rPr>
        <w:t xml:space="preserve">   </w:t>
      </w:r>
      <w:r>
        <w:rPr>
          <w:rFonts w:hint="eastAsia" w:ascii="仿宋" w:hAnsi="仿宋" w:eastAsia="仿宋" w:cs="仿宋"/>
          <w:sz w:val="24"/>
        </w:rPr>
        <w:t>年</w:t>
      </w:r>
      <w:r>
        <w:rPr>
          <w:rFonts w:ascii="仿宋" w:hAnsi="仿宋" w:eastAsia="仿宋" w:cs="仿宋"/>
          <w:sz w:val="24"/>
        </w:rPr>
        <w:t xml:space="preserve">   </w:t>
      </w:r>
      <w:r>
        <w:rPr>
          <w:rFonts w:hint="eastAsia" w:ascii="仿宋" w:hAnsi="仿宋" w:eastAsia="仿宋" w:cs="仿宋"/>
          <w:sz w:val="24"/>
        </w:rPr>
        <w:t>月</w:t>
      </w:r>
      <w:r>
        <w:rPr>
          <w:rFonts w:ascii="仿宋" w:hAnsi="仿宋" w:eastAsia="仿宋" w:cs="仿宋"/>
          <w:sz w:val="24"/>
        </w:rPr>
        <w:t xml:space="preserve">   </w:t>
      </w:r>
      <w:r>
        <w:rPr>
          <w:rFonts w:hint="eastAsia" w:ascii="仿宋" w:hAnsi="仿宋" w:eastAsia="仿宋" w:cs="仿宋"/>
          <w:sz w:val="24"/>
        </w:rPr>
        <w:t>日</w:t>
      </w: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kern w:val="0"/>
          <w:sz w:val="28"/>
          <w:szCs w:val="28"/>
        </w:rPr>
      </w:pPr>
    </w:p>
    <w:p>
      <w:pPr>
        <w:pStyle w:val="10"/>
        <w:adjustRightInd w:val="0"/>
        <w:snapToGrid w:val="0"/>
        <w:spacing w:line="440" w:lineRule="exact"/>
        <w:rPr>
          <w:rFonts w:ascii="仿宋" w:hAnsi="仿宋" w:eastAsia="仿宋" w:cs="仿宋"/>
          <w:b/>
          <w:bCs/>
          <w:sz w:val="28"/>
        </w:rPr>
      </w:pPr>
      <w:r>
        <w:rPr>
          <w:rFonts w:ascii="仿宋" w:hAnsi="仿宋" w:eastAsia="仿宋" w:cs="仿宋"/>
          <w:b/>
          <w:bCs/>
          <w:sz w:val="28"/>
        </w:rPr>
        <w:t xml:space="preserve">2 </w:t>
      </w:r>
      <w:r>
        <w:rPr>
          <w:rFonts w:hint="eastAsia" w:ascii="仿宋" w:hAnsi="仿宋" w:eastAsia="仿宋" w:cs="仿宋"/>
          <w:b/>
          <w:bCs/>
          <w:sz w:val="28"/>
        </w:rPr>
        <w:t>评审项目投标</w:t>
      </w:r>
      <w:r>
        <w:rPr>
          <w:rFonts w:ascii="仿宋" w:hAnsi="仿宋" w:eastAsia="仿宋" w:cs="仿宋"/>
          <w:b/>
          <w:bCs/>
          <w:sz w:val="28"/>
        </w:rPr>
        <w:t>/</w:t>
      </w:r>
      <w:r>
        <w:rPr>
          <w:rFonts w:hint="eastAsia" w:ascii="仿宋" w:hAnsi="仿宋" w:eastAsia="仿宋" w:cs="仿宋"/>
          <w:b/>
          <w:bCs/>
          <w:sz w:val="28"/>
        </w:rPr>
        <w:t>响应资料表</w:t>
      </w:r>
    </w:p>
    <w:p>
      <w:pPr>
        <w:pStyle w:val="10"/>
        <w:adjustRightInd w:val="0"/>
        <w:snapToGrid w:val="0"/>
        <w:spacing w:line="440" w:lineRule="exact"/>
        <w:ind w:firstLine="1960" w:firstLineChars="700"/>
        <w:rPr>
          <w:rFonts w:ascii="仿宋" w:hAnsi="仿宋" w:eastAsia="仿宋" w:cs="仿宋"/>
          <w:b/>
          <w:bCs/>
          <w:sz w:val="28"/>
        </w:rPr>
      </w:pPr>
    </w:p>
    <w:tbl>
      <w:tblPr>
        <w:tblStyle w:val="19"/>
        <w:tblW w:w="88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325"/>
        <w:gridCol w:w="1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28"/>
              <w:keepNext w:val="0"/>
              <w:adjustRightInd/>
              <w:spacing w:before="0" w:after="0" w:line="240" w:lineRule="auto"/>
              <w:textAlignment w:val="auto"/>
              <w:rPr>
                <w:rFonts w:ascii="仿宋" w:hAnsi="仿宋" w:eastAsia="仿宋" w:cs="仿宋"/>
                <w:b/>
                <w:bCs/>
                <w:spacing w:val="0"/>
                <w:kern w:val="2"/>
                <w:sz w:val="21"/>
                <w:szCs w:val="21"/>
              </w:rPr>
            </w:pPr>
            <w:r>
              <w:rPr>
                <w:rFonts w:hint="eastAsia" w:ascii="仿宋" w:hAnsi="仿宋" w:eastAsia="仿宋" w:cs="仿宋"/>
                <w:b/>
                <w:bCs/>
                <w:spacing w:val="0"/>
                <w:kern w:val="2"/>
                <w:sz w:val="21"/>
                <w:szCs w:val="21"/>
              </w:rPr>
              <w:t>评审分项</w:t>
            </w:r>
          </w:p>
          <w:p>
            <w:pPr>
              <w:pStyle w:val="28"/>
              <w:keepNext w:val="0"/>
              <w:adjustRightInd/>
              <w:spacing w:before="0" w:after="0" w:line="240" w:lineRule="auto"/>
              <w:textAlignment w:val="auto"/>
              <w:rPr>
                <w:rFonts w:ascii="仿宋" w:hAnsi="仿宋" w:eastAsia="仿宋" w:cs="仿宋"/>
                <w:b/>
                <w:bCs/>
                <w:spacing w:val="0"/>
                <w:kern w:val="2"/>
                <w:sz w:val="21"/>
                <w:szCs w:val="21"/>
              </w:rPr>
            </w:pPr>
            <w:r>
              <w:rPr>
                <w:rFonts w:hint="eastAsia" w:ascii="仿宋" w:hAnsi="仿宋" w:eastAsia="仿宋" w:cs="仿宋"/>
                <w:b/>
                <w:bCs/>
                <w:spacing w:val="0"/>
                <w:kern w:val="2"/>
                <w:sz w:val="21"/>
                <w:szCs w:val="21"/>
              </w:rPr>
              <w:t>（评分标准）</w:t>
            </w:r>
          </w:p>
        </w:tc>
        <w:tc>
          <w:tcPr>
            <w:tcW w:w="5325" w:type="dxa"/>
            <w:vAlign w:val="center"/>
          </w:tcPr>
          <w:p>
            <w:pPr>
              <w:pStyle w:val="28"/>
              <w:keepNext w:val="0"/>
              <w:adjustRightInd/>
              <w:spacing w:before="0" w:after="0" w:line="240" w:lineRule="auto"/>
              <w:textAlignment w:val="auto"/>
              <w:rPr>
                <w:rFonts w:ascii="仿宋" w:hAnsi="仿宋" w:eastAsia="仿宋" w:cs="仿宋"/>
                <w:b/>
                <w:bCs/>
                <w:spacing w:val="0"/>
                <w:kern w:val="2"/>
                <w:sz w:val="21"/>
                <w:szCs w:val="21"/>
              </w:rPr>
            </w:pPr>
            <w:r>
              <w:rPr>
                <w:rFonts w:hint="eastAsia" w:ascii="仿宋" w:hAnsi="仿宋" w:eastAsia="仿宋" w:cs="仿宋"/>
                <w:b/>
                <w:bCs/>
                <w:spacing w:val="0"/>
                <w:kern w:val="2"/>
                <w:sz w:val="21"/>
                <w:szCs w:val="21"/>
              </w:rPr>
              <w:t>评审内容</w:t>
            </w:r>
          </w:p>
        </w:tc>
        <w:tc>
          <w:tcPr>
            <w:tcW w:w="1942" w:type="dxa"/>
            <w:vAlign w:val="center"/>
          </w:tcPr>
          <w:p>
            <w:pPr>
              <w:pStyle w:val="28"/>
              <w:keepNext w:val="0"/>
              <w:adjustRightInd/>
              <w:spacing w:before="0" w:after="0" w:line="240" w:lineRule="auto"/>
              <w:textAlignment w:val="auto"/>
              <w:rPr>
                <w:rFonts w:ascii="仿宋" w:hAnsi="仿宋" w:eastAsia="仿宋" w:cs="仿宋"/>
                <w:b/>
                <w:bCs/>
                <w:spacing w:val="0"/>
                <w:kern w:val="2"/>
                <w:sz w:val="21"/>
                <w:szCs w:val="21"/>
              </w:rPr>
            </w:pPr>
            <w:r>
              <w:rPr>
                <w:rFonts w:hint="eastAsia" w:ascii="仿宋" w:hAnsi="仿宋" w:eastAsia="仿宋" w:cs="仿宋"/>
                <w:b/>
                <w:bCs/>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widowControl/>
              <w:jc w:val="center"/>
              <w:rPr>
                <w:rFonts w:ascii="仿宋" w:hAnsi="仿宋" w:eastAsia="仿宋" w:cs="仿宋"/>
                <w:sz w:val="24"/>
              </w:rPr>
            </w:pPr>
            <w:r>
              <w:rPr>
                <w:rFonts w:hint="eastAsia" w:ascii="仿宋" w:hAnsi="仿宋" w:eastAsia="仿宋" w:cs="仿宋"/>
                <w:kern w:val="0"/>
                <w:sz w:val="24"/>
              </w:rPr>
              <w:t>信誉</w:t>
            </w:r>
          </w:p>
        </w:tc>
        <w:tc>
          <w:tcPr>
            <w:tcW w:w="5325" w:type="dxa"/>
            <w:vAlign w:val="center"/>
          </w:tcPr>
          <w:p>
            <w:pPr>
              <w:widowControl/>
              <w:rPr>
                <w:rFonts w:ascii="仿宋" w:hAnsi="仿宋" w:eastAsia="仿宋" w:cs="仿宋"/>
                <w:color w:val="FF0000"/>
                <w:sz w:val="24"/>
              </w:rPr>
            </w:pPr>
            <w:r>
              <w:rPr>
                <w:rFonts w:hint="eastAsia" w:ascii="仿宋" w:hAnsi="仿宋" w:eastAsia="仿宋" w:cs="仿宋"/>
                <w:color w:val="FF0000"/>
                <w:sz w:val="24"/>
              </w:rPr>
              <w:t>诚信投标承诺书</w:t>
            </w:r>
          </w:p>
        </w:tc>
        <w:tc>
          <w:tcPr>
            <w:tcW w:w="1942" w:type="dxa"/>
            <w:vAlign w:val="center"/>
          </w:tcPr>
          <w:p>
            <w:pPr>
              <w:pStyle w:val="15"/>
              <w:rPr>
                <w:rFonts w:ascii="仿宋" w:hAnsi="仿宋" w:eastAsia="仿宋" w:cs="仿宋"/>
                <w:szCs w:val="21"/>
              </w:rPr>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w:t>
            </w:r>
            <w:r>
              <w:rPr>
                <w:rFonts w:ascii="仿宋" w:hAnsi="仿宋" w:eastAsia="仿宋" w:cs="仿宋"/>
                <w:szCs w:val="21"/>
              </w:rPr>
              <w:t xml:space="preserve">    </w:t>
            </w:r>
            <w:r>
              <w:rPr>
                <w:rFonts w:hint="eastAsia" w:ascii="仿宋" w:hAnsi="仿宋" w:eastAsia="仿宋" w:cs="仿宋"/>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widowControl/>
              <w:jc w:val="center"/>
              <w:rPr>
                <w:rFonts w:ascii="仿宋" w:hAnsi="仿宋" w:eastAsia="仿宋" w:cs="仿宋"/>
                <w:sz w:val="24"/>
              </w:rPr>
            </w:pPr>
            <w:r>
              <w:rPr>
                <w:rFonts w:hint="eastAsia" w:ascii="仿宋" w:hAnsi="仿宋" w:eastAsia="仿宋" w:cs="仿宋"/>
                <w:kern w:val="0"/>
                <w:sz w:val="24"/>
              </w:rPr>
              <w:t>商务</w:t>
            </w:r>
          </w:p>
        </w:tc>
        <w:tc>
          <w:tcPr>
            <w:tcW w:w="5325" w:type="dxa"/>
            <w:vAlign w:val="center"/>
          </w:tcPr>
          <w:p>
            <w:pPr>
              <w:widowControl/>
              <w:rPr>
                <w:rFonts w:ascii="仿宋" w:hAnsi="仿宋" w:eastAsia="仿宋" w:cs="仿宋"/>
                <w:color w:val="FF0000"/>
                <w:sz w:val="24"/>
              </w:rPr>
            </w:pPr>
            <w:r>
              <w:rPr>
                <w:rFonts w:hint="eastAsia" w:ascii="仿宋" w:hAnsi="仿宋" w:eastAsia="仿宋" w:cs="仿宋"/>
                <w:color w:val="FF0000"/>
                <w:sz w:val="24"/>
              </w:rPr>
              <w:t>能力验证响应情况</w:t>
            </w:r>
          </w:p>
        </w:tc>
        <w:tc>
          <w:tcPr>
            <w:tcW w:w="1942" w:type="dxa"/>
            <w:vAlign w:val="center"/>
          </w:tcPr>
          <w:p>
            <w:pPr>
              <w:pStyle w:val="15"/>
              <w:rPr>
                <w:rFonts w:ascii="仿宋" w:hAnsi="仿宋" w:eastAsia="仿宋" w:cs="仿宋"/>
                <w:szCs w:val="21"/>
              </w:rPr>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w:t>
            </w:r>
            <w:r>
              <w:rPr>
                <w:rFonts w:ascii="仿宋" w:hAnsi="仿宋" w:eastAsia="仿宋" w:cs="仿宋"/>
                <w:szCs w:val="21"/>
              </w:rPr>
              <w:t xml:space="preserve">      </w:t>
            </w:r>
            <w:r>
              <w:rPr>
                <w:rFonts w:hint="eastAsia" w:ascii="仿宋" w:hAnsi="仿宋" w:eastAsia="仿宋" w:cs="仿宋"/>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Merge w:val="restart"/>
            <w:vAlign w:val="center"/>
          </w:tcPr>
          <w:p>
            <w:pPr>
              <w:widowControl/>
              <w:jc w:val="center"/>
              <w:rPr>
                <w:rFonts w:ascii="仿宋" w:hAnsi="仿宋" w:eastAsia="仿宋" w:cs="仿宋"/>
                <w:sz w:val="24"/>
              </w:rPr>
            </w:pPr>
            <w:r>
              <w:rPr>
                <w:rFonts w:hint="eastAsia" w:ascii="仿宋" w:hAnsi="仿宋" w:eastAsia="仿宋" w:cs="仿宋"/>
                <w:kern w:val="0"/>
                <w:sz w:val="24"/>
              </w:rPr>
              <w:t>技术</w:t>
            </w:r>
          </w:p>
        </w:tc>
        <w:tc>
          <w:tcPr>
            <w:tcW w:w="5325" w:type="dxa"/>
            <w:vAlign w:val="center"/>
          </w:tcPr>
          <w:p>
            <w:pPr>
              <w:widowControl/>
              <w:spacing w:line="360" w:lineRule="exact"/>
              <w:jc w:val="left"/>
              <w:rPr>
                <w:rFonts w:ascii="仿宋" w:hAnsi="仿宋" w:eastAsia="仿宋" w:cs="仿宋"/>
                <w:color w:val="FF0000"/>
                <w:sz w:val="24"/>
              </w:rPr>
            </w:pPr>
            <w:r>
              <w:rPr>
                <w:rFonts w:hint="eastAsia" w:ascii="仿宋" w:hAnsi="仿宋" w:eastAsia="仿宋" w:cs="仿宋"/>
                <w:kern w:val="0"/>
                <w:sz w:val="24"/>
              </w:rPr>
              <w:t>施工组织设计内容的完整性和编制水平</w:t>
            </w:r>
          </w:p>
        </w:tc>
        <w:tc>
          <w:tcPr>
            <w:tcW w:w="1942" w:type="dxa"/>
            <w:vAlign w:val="center"/>
          </w:tcPr>
          <w:p>
            <w:pPr>
              <w:pStyle w:val="15"/>
              <w:rPr>
                <w:rFonts w:ascii="仿宋" w:hAnsi="仿宋" w:eastAsia="仿宋" w:cs="仿宋"/>
                <w:szCs w:val="21"/>
              </w:rPr>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w:t>
            </w:r>
            <w:r>
              <w:rPr>
                <w:rFonts w:ascii="仿宋" w:hAnsi="仿宋" w:eastAsia="仿宋" w:cs="仿宋"/>
                <w:szCs w:val="21"/>
              </w:rPr>
              <w:t xml:space="preserve">      </w:t>
            </w:r>
            <w:r>
              <w:rPr>
                <w:rFonts w:hint="eastAsia" w:ascii="仿宋" w:hAnsi="仿宋" w:eastAsia="仿宋" w:cs="仿宋"/>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Merge w:val="continue"/>
            <w:vAlign w:val="center"/>
          </w:tcPr>
          <w:p>
            <w:pPr>
              <w:widowControl/>
              <w:jc w:val="center"/>
              <w:rPr>
                <w:rFonts w:ascii="仿宋" w:hAnsi="仿宋" w:eastAsia="仿宋" w:cs="仿宋"/>
                <w:kern w:val="0"/>
                <w:sz w:val="24"/>
              </w:rPr>
            </w:pPr>
          </w:p>
        </w:tc>
        <w:tc>
          <w:tcPr>
            <w:tcW w:w="5325" w:type="dxa"/>
            <w:vAlign w:val="center"/>
          </w:tcPr>
          <w:p>
            <w:pPr>
              <w:widowControl/>
              <w:spacing w:line="360" w:lineRule="exact"/>
              <w:jc w:val="left"/>
              <w:rPr>
                <w:rFonts w:ascii="仿宋" w:hAnsi="仿宋" w:eastAsia="仿宋" w:cs="仿宋"/>
                <w:color w:val="FF0000"/>
                <w:sz w:val="24"/>
              </w:rPr>
            </w:pPr>
            <w:r>
              <w:rPr>
                <w:rFonts w:hint="eastAsia" w:ascii="仿宋" w:hAnsi="仿宋" w:eastAsia="仿宋" w:cs="仿宋"/>
                <w:kern w:val="0"/>
                <w:sz w:val="24"/>
              </w:rPr>
              <w:t>施工方案与技术措施的合理性、科学性与可行性</w:t>
            </w:r>
          </w:p>
        </w:tc>
        <w:tc>
          <w:tcPr>
            <w:tcW w:w="1942" w:type="dxa"/>
            <w:vAlign w:val="center"/>
          </w:tcPr>
          <w:p>
            <w:pPr>
              <w:pStyle w:val="15"/>
              <w:rPr>
                <w:rFonts w:ascii="仿宋" w:hAnsi="仿宋" w:eastAsia="仿宋" w:cs="仿宋"/>
                <w:szCs w:val="21"/>
              </w:rPr>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w:t>
            </w:r>
            <w:r>
              <w:rPr>
                <w:rFonts w:ascii="仿宋" w:hAnsi="仿宋" w:eastAsia="仿宋" w:cs="仿宋"/>
                <w:szCs w:val="21"/>
              </w:rPr>
              <w:t xml:space="preserve">      </w:t>
            </w:r>
            <w:r>
              <w:rPr>
                <w:rFonts w:hint="eastAsia" w:ascii="仿宋" w:hAnsi="仿宋" w:eastAsia="仿宋" w:cs="仿宋"/>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662" w:hRule="atLeast"/>
        </w:trPr>
        <w:tc>
          <w:tcPr>
            <w:tcW w:w="1548" w:type="dxa"/>
            <w:vMerge w:val="continue"/>
            <w:vAlign w:val="center"/>
          </w:tcPr>
          <w:p>
            <w:pPr>
              <w:widowControl/>
              <w:jc w:val="center"/>
              <w:rPr>
                <w:rFonts w:ascii="仿宋" w:hAnsi="仿宋" w:eastAsia="仿宋" w:cs="仿宋"/>
                <w:kern w:val="0"/>
                <w:sz w:val="24"/>
              </w:rPr>
            </w:pPr>
          </w:p>
        </w:tc>
        <w:tc>
          <w:tcPr>
            <w:tcW w:w="5325" w:type="dxa"/>
            <w:vAlign w:val="center"/>
          </w:tcPr>
          <w:p>
            <w:pPr>
              <w:spacing w:line="320" w:lineRule="exact"/>
              <w:jc w:val="left"/>
              <w:rPr>
                <w:rFonts w:ascii="仿宋" w:hAnsi="仿宋" w:eastAsia="仿宋" w:cs="仿宋"/>
                <w:color w:val="FF0000"/>
                <w:sz w:val="24"/>
              </w:rPr>
            </w:pPr>
            <w:r>
              <w:rPr>
                <w:rFonts w:hint="eastAsia" w:ascii="仿宋" w:hAnsi="仿宋" w:eastAsia="仿宋" w:cs="宋体"/>
                <w:bCs/>
                <w:kern w:val="0"/>
                <w:sz w:val="24"/>
              </w:rPr>
              <w:t>质量、安全管理体系与措施</w:t>
            </w:r>
          </w:p>
        </w:tc>
        <w:tc>
          <w:tcPr>
            <w:tcW w:w="1942" w:type="dxa"/>
            <w:vAlign w:val="center"/>
          </w:tcPr>
          <w:p>
            <w:pPr>
              <w:pStyle w:val="15"/>
              <w:rPr>
                <w:rFonts w:ascii="仿宋" w:hAnsi="仿宋" w:eastAsia="仿宋" w:cs="仿宋"/>
                <w:szCs w:val="21"/>
              </w:rPr>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w:t>
            </w:r>
            <w:r>
              <w:rPr>
                <w:rFonts w:ascii="仿宋" w:hAnsi="仿宋" w:eastAsia="仿宋" w:cs="仿宋"/>
                <w:szCs w:val="21"/>
              </w:rPr>
              <w:t xml:space="preserve">      </w:t>
            </w:r>
            <w:r>
              <w:rPr>
                <w:rFonts w:hint="eastAsia" w:ascii="仿宋" w:hAnsi="仿宋" w:eastAsia="仿宋" w:cs="仿宋"/>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Merge w:val="continue"/>
            <w:vAlign w:val="center"/>
          </w:tcPr>
          <w:p>
            <w:pPr>
              <w:widowControl/>
              <w:jc w:val="center"/>
              <w:rPr>
                <w:rFonts w:ascii="仿宋" w:hAnsi="仿宋" w:eastAsia="仿宋" w:cs="仿宋"/>
                <w:kern w:val="0"/>
                <w:sz w:val="24"/>
              </w:rPr>
            </w:pPr>
          </w:p>
        </w:tc>
        <w:tc>
          <w:tcPr>
            <w:tcW w:w="5325" w:type="dxa"/>
            <w:vAlign w:val="center"/>
          </w:tcPr>
          <w:p>
            <w:pPr>
              <w:spacing w:line="400" w:lineRule="exact"/>
              <w:jc w:val="left"/>
              <w:rPr>
                <w:rFonts w:ascii="仿宋" w:hAnsi="仿宋" w:eastAsia="仿宋" w:cs="宋体"/>
                <w:bCs/>
                <w:kern w:val="0"/>
                <w:sz w:val="24"/>
              </w:rPr>
            </w:pPr>
            <w:r>
              <w:rPr>
                <w:rFonts w:hint="eastAsia" w:ascii="仿宋" w:hAnsi="仿宋" w:eastAsia="仿宋"/>
                <w:sz w:val="24"/>
              </w:rPr>
              <w:t>环境保护管理体系与措施</w:t>
            </w:r>
          </w:p>
        </w:tc>
        <w:tc>
          <w:tcPr>
            <w:tcW w:w="1942" w:type="dxa"/>
            <w:vAlign w:val="center"/>
          </w:tcPr>
          <w:p>
            <w:pPr>
              <w:pStyle w:val="15"/>
              <w:rPr>
                <w:rFonts w:ascii="仿宋" w:hAnsi="仿宋" w:eastAsia="仿宋" w:cs="仿宋"/>
                <w:szCs w:val="21"/>
              </w:rPr>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w:t>
            </w:r>
            <w:r>
              <w:rPr>
                <w:rFonts w:ascii="仿宋" w:hAnsi="仿宋" w:eastAsia="仿宋" w:cs="仿宋"/>
                <w:szCs w:val="21"/>
              </w:rPr>
              <w:t xml:space="preserve">      </w:t>
            </w:r>
            <w:r>
              <w:rPr>
                <w:rFonts w:hint="eastAsia" w:ascii="仿宋" w:hAnsi="仿宋" w:eastAsia="仿宋" w:cs="仿宋"/>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Merge w:val="continue"/>
            <w:vAlign w:val="center"/>
          </w:tcPr>
          <w:p>
            <w:pPr>
              <w:widowControl/>
              <w:jc w:val="center"/>
              <w:rPr>
                <w:rFonts w:ascii="仿宋" w:hAnsi="仿宋" w:eastAsia="仿宋" w:cs="仿宋"/>
                <w:kern w:val="0"/>
                <w:sz w:val="24"/>
              </w:rPr>
            </w:pPr>
          </w:p>
        </w:tc>
        <w:tc>
          <w:tcPr>
            <w:tcW w:w="5325" w:type="dxa"/>
            <w:vAlign w:val="center"/>
          </w:tcPr>
          <w:p>
            <w:pPr>
              <w:spacing w:line="400" w:lineRule="exact"/>
              <w:jc w:val="left"/>
              <w:rPr>
                <w:rFonts w:ascii="仿宋" w:hAnsi="仿宋" w:eastAsia="仿宋" w:cs="宋体"/>
                <w:bCs/>
                <w:kern w:val="0"/>
                <w:sz w:val="24"/>
              </w:rPr>
            </w:pPr>
            <w:r>
              <w:rPr>
                <w:rFonts w:hint="eastAsia" w:ascii="仿宋" w:hAnsi="仿宋" w:eastAsia="仿宋"/>
                <w:sz w:val="24"/>
              </w:rPr>
              <w:t>进度计划与措施</w:t>
            </w:r>
          </w:p>
        </w:tc>
        <w:tc>
          <w:tcPr>
            <w:tcW w:w="1942" w:type="dxa"/>
            <w:vAlign w:val="center"/>
          </w:tcPr>
          <w:p>
            <w:pPr>
              <w:pStyle w:val="15"/>
              <w:rPr>
                <w:rFonts w:ascii="仿宋" w:hAnsi="仿宋" w:eastAsia="仿宋" w:cs="仿宋"/>
                <w:szCs w:val="21"/>
              </w:rPr>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w:t>
            </w:r>
            <w:r>
              <w:rPr>
                <w:rFonts w:ascii="仿宋" w:hAnsi="仿宋" w:eastAsia="仿宋" w:cs="仿宋"/>
                <w:szCs w:val="21"/>
              </w:rPr>
              <w:t xml:space="preserve">      </w:t>
            </w:r>
            <w:r>
              <w:rPr>
                <w:rFonts w:hint="eastAsia" w:ascii="仿宋" w:hAnsi="仿宋" w:eastAsia="仿宋" w:cs="仿宋"/>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widowControl/>
              <w:jc w:val="center"/>
              <w:rPr>
                <w:rFonts w:ascii="仿宋" w:hAnsi="仿宋" w:eastAsia="仿宋" w:cs="仿宋"/>
                <w:sz w:val="24"/>
              </w:rPr>
            </w:pPr>
            <w:r>
              <w:rPr>
                <w:rFonts w:hint="eastAsia" w:ascii="仿宋" w:hAnsi="仿宋" w:eastAsia="仿宋" w:cs="仿宋"/>
                <w:kern w:val="0"/>
                <w:sz w:val="24"/>
              </w:rPr>
              <w:t>价格</w:t>
            </w:r>
          </w:p>
        </w:tc>
        <w:tc>
          <w:tcPr>
            <w:tcW w:w="5325" w:type="dxa"/>
            <w:vAlign w:val="center"/>
          </w:tcPr>
          <w:p>
            <w:pPr>
              <w:rPr>
                <w:rFonts w:ascii="仿宋" w:hAnsi="仿宋" w:eastAsia="仿宋" w:cs="仿宋"/>
                <w:color w:val="FF0000"/>
                <w:sz w:val="24"/>
              </w:rPr>
            </w:pPr>
            <w:r>
              <w:rPr>
                <w:rFonts w:hint="eastAsia" w:ascii="仿宋" w:hAnsi="仿宋" w:eastAsia="仿宋" w:cs="仿宋"/>
                <w:color w:val="FF0000"/>
                <w:sz w:val="24"/>
              </w:rPr>
              <w:t>报价方案唯一确定。</w:t>
            </w:r>
          </w:p>
        </w:tc>
        <w:tc>
          <w:tcPr>
            <w:tcW w:w="1942" w:type="dxa"/>
            <w:vAlign w:val="center"/>
          </w:tcPr>
          <w:p>
            <w:pPr>
              <w:pStyle w:val="15"/>
              <w:rPr>
                <w:rFonts w:ascii="仿宋" w:hAnsi="仿宋" w:eastAsia="仿宋" w:cs="仿宋"/>
                <w:szCs w:val="21"/>
              </w:rPr>
            </w:pPr>
            <w:r>
              <w:rPr>
                <w:rFonts w:hint="eastAsia" w:ascii="仿宋" w:hAnsi="仿宋" w:eastAsia="仿宋" w:cs="仿宋"/>
                <w:szCs w:val="21"/>
              </w:rPr>
              <w:t>见投标</w:t>
            </w:r>
            <w:r>
              <w:rPr>
                <w:rFonts w:ascii="仿宋" w:hAnsi="仿宋" w:eastAsia="仿宋" w:cs="仿宋"/>
                <w:szCs w:val="21"/>
              </w:rPr>
              <w:t>/</w:t>
            </w:r>
            <w:r>
              <w:rPr>
                <w:rFonts w:hint="eastAsia" w:ascii="仿宋" w:hAnsi="仿宋" w:eastAsia="仿宋" w:cs="仿宋"/>
                <w:szCs w:val="21"/>
              </w:rPr>
              <w:t>响应文件第（</w:t>
            </w:r>
            <w:r>
              <w:rPr>
                <w:rFonts w:ascii="仿宋" w:hAnsi="仿宋" w:eastAsia="仿宋" w:cs="仿宋"/>
                <w:szCs w:val="21"/>
              </w:rPr>
              <w:t xml:space="preserve">      </w:t>
            </w:r>
            <w:r>
              <w:rPr>
                <w:rFonts w:hint="eastAsia" w:ascii="仿宋" w:hAnsi="仿宋" w:eastAsia="仿宋" w:cs="仿宋"/>
                <w:szCs w:val="21"/>
              </w:rPr>
              <w:t>）页</w:t>
            </w:r>
          </w:p>
        </w:tc>
      </w:tr>
    </w:tbl>
    <w:p>
      <w:pPr>
        <w:adjustRightInd w:val="0"/>
        <w:snapToGrid w:val="0"/>
        <w:spacing w:line="300" w:lineRule="auto"/>
        <w:rPr>
          <w:rFonts w:ascii="仿宋" w:hAnsi="仿宋" w:eastAsia="仿宋" w:cs="仿宋"/>
          <w:sz w:val="24"/>
        </w:rPr>
      </w:pPr>
    </w:p>
    <w:p>
      <w:pPr>
        <w:adjustRightInd w:val="0"/>
        <w:snapToGrid w:val="0"/>
        <w:spacing w:line="300" w:lineRule="auto"/>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响应供应商法定代表人（或法定代表人授权代表）签字：</w:t>
      </w:r>
      <w:r>
        <w:rPr>
          <w:rFonts w:ascii="仿宋" w:hAnsi="仿宋" w:eastAsia="仿宋" w:cs="仿宋"/>
          <w:sz w:val="24"/>
          <w:u w:val="single"/>
        </w:rPr>
        <w:t xml:space="preserve">                   </w:t>
      </w:r>
    </w:p>
    <w:p>
      <w:pPr>
        <w:adjustRightInd w:val="0"/>
        <w:snapToGrid w:val="0"/>
        <w:spacing w:line="300" w:lineRule="auto"/>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响应供应商名称（盖章）：</w:t>
      </w:r>
      <w:r>
        <w:rPr>
          <w:rFonts w:ascii="仿宋" w:hAnsi="仿宋" w:eastAsia="仿宋" w:cs="仿宋"/>
          <w:sz w:val="24"/>
          <w:u w:val="single"/>
        </w:rPr>
        <w:t xml:space="preserve">                        </w:t>
      </w:r>
    </w:p>
    <w:p>
      <w:pPr>
        <w:rPr>
          <w:rFonts w:ascii="仿宋" w:hAnsi="仿宋" w:eastAsia="仿宋" w:cs="仿宋"/>
          <w:sz w:val="24"/>
        </w:rPr>
      </w:pPr>
      <w:r>
        <w:rPr>
          <w:rFonts w:hint="eastAsia" w:ascii="仿宋" w:hAnsi="仿宋" w:eastAsia="仿宋" w:cs="仿宋"/>
          <w:sz w:val="24"/>
        </w:rPr>
        <w:t>日期：</w:t>
      </w:r>
      <w:r>
        <w:rPr>
          <w:rFonts w:ascii="仿宋" w:hAnsi="仿宋" w:eastAsia="仿宋" w:cs="仿宋"/>
          <w:sz w:val="24"/>
        </w:rPr>
        <w:t xml:space="preserve">   </w:t>
      </w:r>
      <w:r>
        <w:rPr>
          <w:rFonts w:hint="eastAsia" w:ascii="仿宋" w:hAnsi="仿宋" w:eastAsia="仿宋" w:cs="仿宋"/>
          <w:sz w:val="24"/>
        </w:rPr>
        <w:t>年</w:t>
      </w:r>
      <w:r>
        <w:rPr>
          <w:rFonts w:ascii="仿宋" w:hAnsi="仿宋" w:eastAsia="仿宋" w:cs="仿宋"/>
          <w:sz w:val="24"/>
        </w:rPr>
        <w:t xml:space="preserve">   </w:t>
      </w:r>
      <w:r>
        <w:rPr>
          <w:rFonts w:hint="eastAsia" w:ascii="仿宋" w:hAnsi="仿宋" w:eastAsia="仿宋" w:cs="仿宋"/>
          <w:sz w:val="24"/>
        </w:rPr>
        <w:t>月</w:t>
      </w:r>
      <w:r>
        <w:rPr>
          <w:rFonts w:ascii="仿宋" w:hAnsi="仿宋" w:eastAsia="仿宋" w:cs="仿宋"/>
          <w:sz w:val="24"/>
        </w:rPr>
        <w:t xml:space="preserve">   </w:t>
      </w:r>
      <w:r>
        <w:rPr>
          <w:rFonts w:hint="eastAsia" w:ascii="仿宋" w:hAnsi="仿宋" w:eastAsia="仿宋" w:cs="仿宋"/>
          <w:sz w:val="24"/>
        </w:rPr>
        <w:t>日</w:t>
      </w: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pStyle w:val="2"/>
        <w:spacing w:before="0" w:after="0" w:line="240" w:lineRule="auto"/>
        <w:jc w:val="left"/>
        <w:rPr>
          <w:rFonts w:ascii="仿宋" w:hAnsi="仿宋" w:eastAsia="仿宋" w:cs="仿宋"/>
          <w:sz w:val="28"/>
          <w:szCs w:val="28"/>
        </w:rPr>
      </w:pPr>
      <w:bookmarkStart w:id="15" w:name="_Toc202251700"/>
      <w:bookmarkStart w:id="16" w:name="_Toc202251075"/>
      <w:bookmarkStart w:id="17" w:name="_Toc202816996"/>
      <w:bookmarkStart w:id="18" w:name="_Toc202254105"/>
      <w:bookmarkStart w:id="19" w:name="_Toc202252034"/>
      <w:bookmarkStart w:id="20" w:name="_Toc202820351"/>
      <w:bookmarkStart w:id="21" w:name="_Toc202819878"/>
      <w:r>
        <w:rPr>
          <w:rFonts w:ascii="仿宋" w:hAnsi="仿宋" w:eastAsia="仿宋" w:cs="仿宋"/>
          <w:sz w:val="28"/>
          <w:szCs w:val="28"/>
        </w:rPr>
        <w:t xml:space="preserve">3 </w:t>
      </w:r>
      <w:r>
        <w:rPr>
          <w:rFonts w:hint="eastAsia" w:ascii="仿宋" w:hAnsi="仿宋" w:eastAsia="仿宋" w:cs="仿宋"/>
          <w:sz w:val="28"/>
          <w:szCs w:val="28"/>
        </w:rPr>
        <w:t>资格性文件</w:t>
      </w:r>
      <w:bookmarkEnd w:id="15"/>
      <w:bookmarkEnd w:id="16"/>
      <w:bookmarkEnd w:id="17"/>
      <w:bookmarkEnd w:id="18"/>
      <w:bookmarkEnd w:id="19"/>
      <w:bookmarkEnd w:id="20"/>
      <w:bookmarkEnd w:id="21"/>
    </w:p>
    <w:p>
      <w:pPr>
        <w:pStyle w:val="3"/>
        <w:spacing w:before="0" w:after="0" w:line="240" w:lineRule="auto"/>
        <w:rPr>
          <w:rFonts w:ascii="仿宋" w:hAnsi="仿宋" w:eastAsia="仿宋" w:cs="仿宋"/>
          <w:sz w:val="24"/>
          <w:szCs w:val="24"/>
        </w:rPr>
      </w:pPr>
      <w:r>
        <w:rPr>
          <w:rFonts w:ascii="仿宋" w:hAnsi="仿宋" w:eastAsia="仿宋" w:cs="仿宋"/>
          <w:sz w:val="24"/>
          <w:szCs w:val="24"/>
        </w:rPr>
        <w:t xml:space="preserve">3.1 </w:t>
      </w:r>
      <w:r>
        <w:rPr>
          <w:rFonts w:hint="eastAsia" w:ascii="仿宋" w:hAnsi="仿宋" w:eastAsia="仿宋" w:cs="仿宋"/>
          <w:sz w:val="24"/>
          <w:szCs w:val="24"/>
        </w:rPr>
        <w:t>投标</w:t>
      </w:r>
      <w:r>
        <w:rPr>
          <w:rFonts w:ascii="仿宋" w:hAnsi="仿宋" w:eastAsia="仿宋" w:cs="仿宋"/>
          <w:sz w:val="24"/>
          <w:szCs w:val="24"/>
        </w:rPr>
        <w:t>/</w:t>
      </w:r>
      <w:r>
        <w:rPr>
          <w:rFonts w:hint="eastAsia" w:ascii="仿宋" w:hAnsi="仿宋" w:eastAsia="仿宋" w:cs="仿宋"/>
          <w:sz w:val="24"/>
          <w:szCs w:val="24"/>
        </w:rPr>
        <w:t>响应函</w:t>
      </w:r>
    </w:p>
    <w:p>
      <w:pPr>
        <w:adjustRightInd w:val="0"/>
        <w:snapToGrid w:val="0"/>
        <w:spacing w:line="380" w:lineRule="exact"/>
        <w:rPr>
          <w:rFonts w:ascii="仿宋" w:hAnsi="仿宋" w:eastAsia="仿宋" w:cs="仿宋"/>
          <w:sz w:val="24"/>
        </w:rPr>
      </w:pPr>
      <w:r>
        <w:rPr>
          <w:rFonts w:hint="eastAsia" w:ascii="仿宋" w:hAnsi="仿宋" w:eastAsia="仿宋" w:cs="仿宋"/>
          <w:sz w:val="24"/>
          <w:u w:val="single"/>
        </w:rPr>
        <w:t>惠州市中医医院</w:t>
      </w:r>
      <w:r>
        <w:rPr>
          <w:rFonts w:hint="eastAsia" w:ascii="仿宋" w:hAnsi="仿宋" w:eastAsia="仿宋" w:cs="仿宋"/>
          <w:sz w:val="24"/>
        </w:rPr>
        <w:t>：</w:t>
      </w:r>
    </w:p>
    <w:p>
      <w:pPr>
        <w:autoSpaceDE w:val="0"/>
        <w:autoSpaceDN w:val="0"/>
        <w:spacing w:line="380" w:lineRule="exact"/>
        <w:ind w:firstLine="480" w:firstLineChars="200"/>
        <w:rPr>
          <w:rFonts w:ascii="仿宋" w:hAnsi="仿宋" w:eastAsia="仿宋" w:cs="仿宋"/>
          <w:sz w:val="24"/>
          <w:u w:val="single"/>
        </w:rPr>
      </w:pPr>
      <w:r>
        <w:rPr>
          <w:rFonts w:hint="eastAsia" w:ascii="仿宋" w:hAnsi="仿宋" w:eastAsia="仿宋" w:cs="仿宋"/>
          <w:kern w:val="0"/>
          <w:sz w:val="24"/>
        </w:rPr>
        <w:t>依据贵方</w:t>
      </w:r>
      <w:r>
        <w:rPr>
          <w:rFonts w:hint="eastAsia" w:ascii="仿宋" w:hAnsi="仿宋" w:eastAsia="仿宋" w:cs="仿宋"/>
          <w:sz w:val="24"/>
        </w:rPr>
        <w:t>采购项目名称</w:t>
      </w:r>
      <w:r>
        <w:rPr>
          <w:rFonts w:ascii="仿宋" w:hAnsi="仿宋" w:eastAsia="仿宋" w:cs="仿宋"/>
          <w:sz w:val="24"/>
          <w:u w:val="single"/>
        </w:rPr>
        <w:t xml:space="preserve"> </w:t>
      </w:r>
      <w:r>
        <w:rPr>
          <w:rFonts w:hint="eastAsia" w:ascii="仿宋" w:hAnsi="仿宋" w:eastAsia="仿宋" w:cs="仿宋"/>
          <w:color w:val="FF0000"/>
          <w:sz w:val="24"/>
          <w:u w:val="single"/>
        </w:rPr>
        <w:t>惠州市中医医院东江新城院区建筑消防整改维修项目</w:t>
      </w:r>
      <w:r>
        <w:rPr>
          <w:rFonts w:ascii="仿宋" w:hAnsi="仿宋" w:eastAsia="仿宋" w:cs="仿宋"/>
          <w:sz w:val="24"/>
          <w:u w:val="single"/>
        </w:rPr>
        <w:t xml:space="preserve"> </w:t>
      </w:r>
      <w:r>
        <w:rPr>
          <w:rFonts w:hint="eastAsia" w:ascii="仿宋" w:hAnsi="仿宋" w:eastAsia="仿宋" w:cs="仿宋"/>
          <w:kern w:val="0"/>
          <w:sz w:val="24"/>
        </w:rPr>
        <w:t>的投标邀请，我方代表</w:t>
      </w:r>
      <w:r>
        <w:rPr>
          <w:rFonts w:hint="eastAsia" w:ascii="仿宋" w:hAnsi="仿宋" w:eastAsia="仿宋" w:cs="仿宋"/>
          <w:sz w:val="24"/>
          <w:u w:val="single"/>
        </w:rPr>
        <w:t>（姓名、职务）</w:t>
      </w:r>
      <w:r>
        <w:rPr>
          <w:rFonts w:hint="eastAsia" w:ascii="仿宋" w:hAnsi="仿宋" w:eastAsia="仿宋" w:cs="仿宋"/>
          <w:kern w:val="0"/>
          <w:sz w:val="24"/>
        </w:rPr>
        <w:t>经正式授权并代表</w:t>
      </w:r>
      <w:r>
        <w:rPr>
          <w:rFonts w:hint="eastAsia" w:ascii="仿宋" w:hAnsi="仿宋" w:eastAsia="仿宋" w:cs="仿宋"/>
          <w:sz w:val="24"/>
          <w:u w:val="single"/>
        </w:rPr>
        <w:t>（投标人</w:t>
      </w:r>
      <w:r>
        <w:rPr>
          <w:rFonts w:ascii="仿宋" w:hAnsi="仿宋" w:eastAsia="仿宋" w:cs="仿宋"/>
          <w:sz w:val="24"/>
          <w:u w:val="single"/>
        </w:rPr>
        <w:t>/</w:t>
      </w:r>
      <w:r>
        <w:rPr>
          <w:rFonts w:hint="eastAsia" w:ascii="仿宋" w:hAnsi="仿宋" w:eastAsia="仿宋" w:cs="仿宋"/>
          <w:sz w:val="24"/>
          <w:u w:val="single"/>
        </w:rPr>
        <w:t>响应供应商名称、地址）</w:t>
      </w:r>
      <w:r>
        <w:rPr>
          <w:rFonts w:hint="eastAsia" w:ascii="仿宋" w:hAnsi="仿宋" w:eastAsia="仿宋" w:cs="仿宋"/>
          <w:kern w:val="0"/>
          <w:sz w:val="24"/>
        </w:rPr>
        <w:t>提交下述文件一式</w:t>
      </w:r>
      <w:r>
        <w:rPr>
          <w:rFonts w:ascii="仿宋" w:hAnsi="仿宋" w:eastAsia="仿宋" w:cs="仿宋"/>
          <w:kern w:val="0"/>
          <w:sz w:val="24"/>
          <w:u w:val="single"/>
        </w:rPr>
        <w:t xml:space="preserve">   </w:t>
      </w:r>
      <w:r>
        <w:rPr>
          <w:rFonts w:hint="eastAsia" w:ascii="仿宋" w:hAnsi="仿宋" w:eastAsia="仿宋" w:cs="仿宋"/>
          <w:kern w:val="0"/>
          <w:sz w:val="24"/>
        </w:rPr>
        <w:t>份。</w:t>
      </w:r>
    </w:p>
    <w:p>
      <w:pPr>
        <w:autoSpaceDE w:val="0"/>
        <w:autoSpaceDN w:val="0"/>
        <w:adjustRightInd w:val="0"/>
        <w:spacing w:line="380" w:lineRule="exact"/>
        <w:ind w:right="246" w:firstLine="480" w:firstLineChars="200"/>
        <w:rPr>
          <w:rFonts w:ascii="仿宋" w:hAnsi="仿宋" w:eastAsia="仿宋" w:cs="仿宋"/>
          <w:kern w:val="0"/>
          <w:sz w:val="24"/>
        </w:rPr>
      </w:pPr>
      <w:r>
        <w:rPr>
          <w:rFonts w:ascii="仿宋" w:hAnsi="仿宋" w:eastAsia="仿宋" w:cs="仿宋"/>
          <w:kern w:val="0"/>
          <w:sz w:val="24"/>
        </w:rPr>
        <w:t xml:space="preserve">1. </w:t>
      </w:r>
      <w:r>
        <w:rPr>
          <w:rFonts w:hint="eastAsia" w:ascii="仿宋" w:hAnsi="仿宋" w:eastAsia="仿宋" w:cs="仿宋"/>
          <w:sz w:val="24"/>
        </w:rPr>
        <w:t>自查表</w:t>
      </w:r>
      <w:r>
        <w:rPr>
          <w:rFonts w:hint="eastAsia" w:ascii="仿宋" w:hAnsi="仿宋" w:eastAsia="仿宋" w:cs="仿宋"/>
          <w:kern w:val="0"/>
          <w:sz w:val="24"/>
        </w:rPr>
        <w:t>；</w:t>
      </w:r>
    </w:p>
    <w:p>
      <w:pPr>
        <w:autoSpaceDE w:val="0"/>
        <w:autoSpaceDN w:val="0"/>
        <w:adjustRightInd w:val="0"/>
        <w:spacing w:line="380" w:lineRule="exact"/>
        <w:ind w:right="246" w:firstLine="480" w:firstLineChars="200"/>
        <w:rPr>
          <w:rFonts w:ascii="仿宋" w:hAnsi="仿宋" w:eastAsia="仿宋" w:cs="仿宋"/>
          <w:kern w:val="0"/>
          <w:sz w:val="24"/>
        </w:rPr>
      </w:pPr>
      <w:r>
        <w:rPr>
          <w:rFonts w:ascii="仿宋" w:hAnsi="仿宋" w:eastAsia="仿宋" w:cs="仿宋"/>
          <w:kern w:val="0"/>
          <w:sz w:val="24"/>
        </w:rPr>
        <w:t xml:space="preserve">2. </w:t>
      </w:r>
      <w:r>
        <w:rPr>
          <w:rFonts w:hint="eastAsia" w:ascii="仿宋" w:hAnsi="仿宋" w:eastAsia="仿宋" w:cs="仿宋"/>
          <w:sz w:val="24"/>
        </w:rPr>
        <w:t>资格性文件</w:t>
      </w:r>
      <w:r>
        <w:rPr>
          <w:rFonts w:hint="eastAsia" w:ascii="仿宋" w:hAnsi="仿宋" w:eastAsia="仿宋" w:cs="仿宋"/>
          <w:kern w:val="0"/>
          <w:sz w:val="24"/>
        </w:rPr>
        <w:t>；</w:t>
      </w:r>
    </w:p>
    <w:p>
      <w:pPr>
        <w:autoSpaceDE w:val="0"/>
        <w:autoSpaceDN w:val="0"/>
        <w:adjustRightInd w:val="0"/>
        <w:spacing w:line="380" w:lineRule="exact"/>
        <w:ind w:right="246" w:firstLine="480" w:firstLineChars="200"/>
        <w:rPr>
          <w:rFonts w:ascii="仿宋" w:hAnsi="仿宋" w:eastAsia="仿宋" w:cs="仿宋"/>
          <w:kern w:val="0"/>
          <w:sz w:val="24"/>
        </w:rPr>
      </w:pPr>
      <w:r>
        <w:rPr>
          <w:rFonts w:ascii="仿宋" w:hAnsi="仿宋" w:eastAsia="仿宋" w:cs="仿宋"/>
          <w:kern w:val="0"/>
          <w:sz w:val="24"/>
        </w:rPr>
        <w:t xml:space="preserve">3. </w:t>
      </w:r>
      <w:r>
        <w:rPr>
          <w:rFonts w:hint="eastAsia" w:ascii="仿宋" w:hAnsi="仿宋" w:eastAsia="仿宋" w:cs="仿宋"/>
          <w:sz w:val="24"/>
        </w:rPr>
        <w:t>商务部分</w:t>
      </w:r>
      <w:r>
        <w:rPr>
          <w:rFonts w:hint="eastAsia" w:ascii="仿宋" w:hAnsi="仿宋" w:eastAsia="仿宋" w:cs="仿宋"/>
          <w:kern w:val="0"/>
          <w:sz w:val="24"/>
        </w:rPr>
        <w:t>；</w:t>
      </w:r>
    </w:p>
    <w:p>
      <w:pPr>
        <w:autoSpaceDE w:val="0"/>
        <w:autoSpaceDN w:val="0"/>
        <w:adjustRightInd w:val="0"/>
        <w:spacing w:line="380" w:lineRule="exact"/>
        <w:ind w:right="246" w:firstLine="480" w:firstLineChars="200"/>
        <w:rPr>
          <w:rFonts w:ascii="仿宋" w:hAnsi="仿宋" w:eastAsia="仿宋" w:cs="仿宋"/>
          <w:kern w:val="0"/>
          <w:sz w:val="24"/>
        </w:rPr>
      </w:pPr>
      <w:r>
        <w:rPr>
          <w:rFonts w:ascii="仿宋" w:hAnsi="仿宋" w:eastAsia="仿宋" w:cs="仿宋"/>
          <w:kern w:val="0"/>
          <w:sz w:val="24"/>
        </w:rPr>
        <w:t xml:space="preserve">4. </w:t>
      </w:r>
      <w:r>
        <w:rPr>
          <w:rFonts w:hint="eastAsia" w:ascii="仿宋" w:hAnsi="仿宋" w:eastAsia="仿宋" w:cs="仿宋"/>
          <w:kern w:val="0"/>
          <w:sz w:val="24"/>
        </w:rPr>
        <w:t>技术部分；</w:t>
      </w:r>
    </w:p>
    <w:p>
      <w:pPr>
        <w:autoSpaceDE w:val="0"/>
        <w:autoSpaceDN w:val="0"/>
        <w:adjustRightInd w:val="0"/>
        <w:spacing w:line="380" w:lineRule="exact"/>
        <w:ind w:right="32" w:firstLine="480" w:firstLineChars="200"/>
        <w:rPr>
          <w:rFonts w:ascii="仿宋" w:hAnsi="仿宋" w:eastAsia="仿宋" w:cs="仿宋"/>
          <w:kern w:val="0"/>
          <w:sz w:val="24"/>
        </w:rPr>
      </w:pPr>
      <w:r>
        <w:rPr>
          <w:rFonts w:ascii="仿宋" w:hAnsi="仿宋" w:eastAsia="仿宋" w:cs="仿宋"/>
          <w:kern w:val="0"/>
          <w:sz w:val="24"/>
        </w:rPr>
        <w:t xml:space="preserve">5. </w:t>
      </w:r>
      <w:r>
        <w:rPr>
          <w:rFonts w:hint="eastAsia" w:ascii="仿宋" w:hAnsi="仿宋" w:eastAsia="仿宋" w:cs="仿宋"/>
          <w:sz w:val="24"/>
        </w:rPr>
        <w:t>价格部分。</w:t>
      </w:r>
    </w:p>
    <w:p>
      <w:pPr>
        <w:autoSpaceDE w:val="0"/>
        <w:autoSpaceDN w:val="0"/>
        <w:adjustRightInd w:val="0"/>
        <w:spacing w:line="380" w:lineRule="exact"/>
        <w:ind w:right="246"/>
        <w:rPr>
          <w:rFonts w:ascii="仿宋" w:hAnsi="仿宋" w:eastAsia="仿宋" w:cs="仿宋"/>
          <w:kern w:val="0"/>
          <w:sz w:val="24"/>
        </w:rPr>
      </w:pPr>
      <w:r>
        <w:rPr>
          <w:rFonts w:hint="eastAsia" w:ascii="仿宋" w:hAnsi="仿宋" w:eastAsia="仿宋" w:cs="仿宋"/>
          <w:kern w:val="0"/>
          <w:sz w:val="24"/>
        </w:rPr>
        <w:t>在此，我方声明如下：</w:t>
      </w:r>
    </w:p>
    <w:p>
      <w:pPr>
        <w:spacing w:line="380" w:lineRule="exact"/>
        <w:ind w:firstLine="480" w:firstLineChars="200"/>
        <w:rPr>
          <w:rFonts w:ascii="仿宋" w:hAnsi="仿宋" w:eastAsia="仿宋" w:cs="仿宋"/>
          <w:sz w:val="24"/>
        </w:rPr>
      </w:pPr>
      <w:r>
        <w:rPr>
          <w:rFonts w:ascii="仿宋" w:hAnsi="仿宋" w:eastAsia="仿宋" w:cs="仿宋"/>
          <w:sz w:val="24"/>
        </w:rPr>
        <w:t>1.</w:t>
      </w:r>
      <w:r>
        <w:rPr>
          <w:rFonts w:hint="eastAsia" w:ascii="仿宋" w:hAnsi="仿宋" w:eastAsia="仿宋" w:cs="仿宋"/>
          <w:sz w:val="24"/>
        </w:rPr>
        <w:t>同意并接受招标文件的各项要求，遵守招标文件中的各项规定，按招标文件的要求提供如实响应的技术和真实报价。</w:t>
      </w:r>
    </w:p>
    <w:p>
      <w:pPr>
        <w:spacing w:line="380" w:lineRule="exact"/>
        <w:ind w:firstLine="480" w:firstLineChars="200"/>
        <w:rPr>
          <w:rFonts w:ascii="仿宋" w:hAnsi="仿宋" w:eastAsia="仿宋" w:cs="仿宋"/>
          <w:sz w:val="24"/>
        </w:rPr>
      </w:pPr>
      <w:r>
        <w:rPr>
          <w:rFonts w:ascii="仿宋" w:hAnsi="仿宋" w:eastAsia="仿宋" w:cs="仿宋"/>
          <w:sz w:val="24"/>
        </w:rPr>
        <w:t>2.</w:t>
      </w:r>
      <w:r>
        <w:rPr>
          <w:rFonts w:hint="eastAsia" w:ascii="仿宋" w:hAnsi="仿宋" w:eastAsia="仿宋" w:cs="仿宋"/>
          <w:sz w:val="24"/>
        </w:rPr>
        <w:t>投标有效期为递交投标</w:t>
      </w:r>
      <w:r>
        <w:rPr>
          <w:rFonts w:ascii="仿宋" w:hAnsi="仿宋" w:eastAsia="仿宋" w:cs="仿宋"/>
          <w:sz w:val="24"/>
        </w:rPr>
        <w:t>/</w:t>
      </w:r>
      <w:r>
        <w:rPr>
          <w:rFonts w:hint="eastAsia" w:ascii="仿宋" w:hAnsi="仿宋" w:eastAsia="仿宋" w:cs="仿宋"/>
          <w:sz w:val="24"/>
        </w:rPr>
        <w:t>响应文件之日起</w:t>
      </w:r>
      <w:r>
        <w:rPr>
          <w:rFonts w:ascii="仿宋" w:hAnsi="仿宋" w:eastAsia="仿宋" w:cs="仿宋"/>
          <w:sz w:val="24"/>
          <w:u w:val="single"/>
        </w:rPr>
        <w:t>90</w:t>
      </w:r>
      <w:r>
        <w:rPr>
          <w:rFonts w:hint="eastAsia" w:ascii="仿宋" w:hAnsi="仿宋" w:eastAsia="仿宋" w:cs="仿宋"/>
          <w:sz w:val="24"/>
        </w:rPr>
        <w:t>天，中标人</w:t>
      </w:r>
      <w:r>
        <w:rPr>
          <w:rFonts w:ascii="仿宋" w:hAnsi="仿宋" w:eastAsia="仿宋" w:cs="仿宋"/>
          <w:sz w:val="24"/>
        </w:rPr>
        <w:t>/</w:t>
      </w:r>
      <w:r>
        <w:rPr>
          <w:rFonts w:hint="eastAsia" w:ascii="仿宋" w:hAnsi="仿宋" w:eastAsia="仿宋" w:cs="仿宋"/>
          <w:sz w:val="24"/>
        </w:rPr>
        <w:t>成交人投标</w:t>
      </w:r>
      <w:r>
        <w:rPr>
          <w:rFonts w:ascii="仿宋" w:hAnsi="仿宋" w:eastAsia="仿宋" w:cs="仿宋"/>
          <w:sz w:val="24"/>
        </w:rPr>
        <w:t>/</w:t>
      </w:r>
      <w:r>
        <w:rPr>
          <w:rFonts w:hint="eastAsia" w:ascii="仿宋" w:hAnsi="仿宋" w:eastAsia="仿宋" w:cs="仿宋"/>
          <w:sz w:val="24"/>
        </w:rPr>
        <w:t>谈判有效期延至合同验收之日。</w:t>
      </w:r>
    </w:p>
    <w:p>
      <w:pPr>
        <w:spacing w:line="380" w:lineRule="exact"/>
        <w:ind w:firstLine="480" w:firstLineChars="200"/>
        <w:rPr>
          <w:rFonts w:ascii="仿宋" w:hAnsi="仿宋" w:eastAsia="仿宋" w:cs="仿宋"/>
          <w:b/>
          <w:bCs/>
          <w:sz w:val="24"/>
        </w:rPr>
      </w:pPr>
      <w:r>
        <w:rPr>
          <w:rFonts w:ascii="仿宋" w:hAnsi="仿宋" w:eastAsia="仿宋" w:cs="仿宋"/>
          <w:sz w:val="24"/>
        </w:rPr>
        <w:t>3.</w:t>
      </w:r>
      <w:r>
        <w:rPr>
          <w:rFonts w:hint="eastAsia" w:ascii="仿宋" w:hAnsi="仿宋" w:eastAsia="仿宋" w:cs="仿宋"/>
          <w:b/>
          <w:bCs/>
          <w:sz w:val="24"/>
        </w:rPr>
        <w:t>我方已经详细地阅读了全部招标文件及其附件，包括澄清及参考文件</w:t>
      </w:r>
      <w:r>
        <w:rPr>
          <w:rFonts w:ascii="仿宋" w:hAnsi="仿宋" w:eastAsia="仿宋" w:cs="仿宋"/>
          <w:b/>
          <w:bCs/>
          <w:sz w:val="24"/>
        </w:rPr>
        <w:t>(</w:t>
      </w:r>
      <w:r>
        <w:rPr>
          <w:rFonts w:hint="eastAsia" w:ascii="仿宋" w:hAnsi="仿宋" w:eastAsia="仿宋" w:cs="仿宋"/>
          <w:b/>
          <w:bCs/>
          <w:sz w:val="24"/>
        </w:rPr>
        <w:t>如有</w:t>
      </w:r>
      <w:r>
        <w:rPr>
          <w:rFonts w:ascii="仿宋" w:hAnsi="仿宋" w:eastAsia="仿宋" w:cs="仿宋"/>
          <w:b/>
          <w:bCs/>
          <w:sz w:val="24"/>
        </w:rPr>
        <w:t>)</w:t>
      </w:r>
      <w:r>
        <w:rPr>
          <w:rFonts w:hint="eastAsia" w:ascii="仿宋" w:hAnsi="仿宋" w:eastAsia="仿宋" w:cs="仿宋"/>
          <w:b/>
          <w:bCs/>
          <w:sz w:val="24"/>
        </w:rPr>
        <w:t>。我方已完全清晰理解招标文件的所有要求，不存在任何含糊不清和误解之处，同意放弃对这些文件所提出的异议和质疑的权利。</w:t>
      </w:r>
    </w:p>
    <w:p>
      <w:pPr>
        <w:spacing w:line="380" w:lineRule="exact"/>
        <w:ind w:firstLine="480" w:firstLineChars="200"/>
        <w:rPr>
          <w:rFonts w:ascii="仿宋" w:hAnsi="仿宋" w:eastAsia="仿宋" w:cs="仿宋"/>
          <w:sz w:val="24"/>
        </w:rPr>
      </w:pPr>
      <w:r>
        <w:rPr>
          <w:rFonts w:ascii="仿宋" w:hAnsi="仿宋" w:eastAsia="仿宋" w:cs="仿宋"/>
          <w:sz w:val="24"/>
        </w:rPr>
        <w:t>4.</w:t>
      </w:r>
      <w:r>
        <w:rPr>
          <w:rFonts w:hint="eastAsia" w:ascii="仿宋" w:hAnsi="仿宋" w:eastAsia="仿宋" w:cs="仿宋"/>
          <w:sz w:val="24"/>
        </w:rPr>
        <w:t>我方已毫无保留地向贵方提供一切所需的证明材料。</w:t>
      </w:r>
    </w:p>
    <w:p>
      <w:pPr>
        <w:spacing w:line="380" w:lineRule="exact"/>
        <w:rPr>
          <w:rFonts w:ascii="仿宋" w:hAnsi="仿宋" w:eastAsia="仿宋" w:cs="仿宋"/>
          <w:sz w:val="24"/>
        </w:rPr>
      </w:pPr>
      <w:r>
        <w:rPr>
          <w:rFonts w:ascii="仿宋" w:hAnsi="仿宋" w:eastAsia="仿宋" w:cs="仿宋"/>
          <w:sz w:val="24"/>
        </w:rPr>
        <w:t xml:space="preserve">    5.</w:t>
      </w:r>
      <w:r>
        <w:rPr>
          <w:rFonts w:hint="eastAsia" w:ascii="仿宋" w:hAnsi="仿宋" w:eastAsia="仿宋" w:cs="仿宋"/>
          <w:sz w:val="24"/>
        </w:rPr>
        <w:t>我方承诺在本次投标</w:t>
      </w:r>
      <w:r>
        <w:rPr>
          <w:rFonts w:ascii="仿宋" w:hAnsi="仿宋" w:eastAsia="仿宋" w:cs="仿宋"/>
          <w:sz w:val="24"/>
        </w:rPr>
        <w:t>/</w:t>
      </w:r>
      <w:r>
        <w:rPr>
          <w:rFonts w:hint="eastAsia" w:ascii="仿宋" w:hAnsi="仿宋" w:eastAsia="仿宋" w:cs="仿宋"/>
          <w:sz w:val="24"/>
        </w:rPr>
        <w:t>响应文件中提供的一切文件及相关响应内容，无论是原件还是复印件均为真实和准确的，绝无任何虚假、伪造和夸大的成份，否则，愿承担相应的后果和法律责任。</w:t>
      </w:r>
    </w:p>
    <w:p>
      <w:pPr>
        <w:spacing w:line="380" w:lineRule="exact"/>
        <w:ind w:left="388" w:leftChars="185"/>
        <w:rPr>
          <w:rFonts w:ascii="仿宋" w:hAnsi="仿宋" w:eastAsia="仿宋" w:cs="仿宋"/>
          <w:sz w:val="24"/>
        </w:rPr>
      </w:pPr>
      <w:r>
        <w:rPr>
          <w:rFonts w:ascii="仿宋" w:hAnsi="仿宋" w:eastAsia="仿宋" w:cs="仿宋"/>
          <w:sz w:val="24"/>
        </w:rPr>
        <w:t>6.</w:t>
      </w:r>
      <w:r>
        <w:rPr>
          <w:rFonts w:hint="eastAsia" w:ascii="仿宋" w:hAnsi="仿宋" w:eastAsia="仿宋" w:cs="仿宋"/>
          <w:sz w:val="24"/>
        </w:rPr>
        <w:t>我方完全服从和尊重评委会所作的评定结果，同时清楚理解到报价最低并非意味着必定获得中标</w:t>
      </w:r>
      <w:r>
        <w:rPr>
          <w:rFonts w:ascii="仿宋" w:hAnsi="仿宋" w:eastAsia="仿宋" w:cs="仿宋"/>
          <w:sz w:val="24"/>
        </w:rPr>
        <w:t>/</w:t>
      </w:r>
      <w:r>
        <w:rPr>
          <w:rFonts w:hint="eastAsia" w:ascii="仿宋" w:hAnsi="仿宋" w:eastAsia="仿宋" w:cs="仿宋"/>
          <w:sz w:val="24"/>
        </w:rPr>
        <w:t>成交资格。</w:t>
      </w:r>
    </w:p>
    <w:p>
      <w:pPr>
        <w:autoSpaceDE w:val="0"/>
        <w:autoSpaceDN w:val="0"/>
        <w:adjustRightInd w:val="0"/>
        <w:spacing w:line="380" w:lineRule="exact"/>
        <w:ind w:right="246"/>
        <w:rPr>
          <w:rFonts w:ascii="仿宋" w:hAnsi="仿宋" w:eastAsia="仿宋" w:cs="仿宋"/>
          <w:kern w:val="0"/>
          <w:sz w:val="24"/>
        </w:rPr>
      </w:pPr>
      <w:r>
        <w:rPr>
          <w:rFonts w:hint="eastAsia" w:ascii="仿宋" w:hAnsi="仿宋" w:eastAsia="仿宋" w:cs="仿宋"/>
          <w:kern w:val="0"/>
          <w:sz w:val="24"/>
        </w:rPr>
        <w:t>投标人</w:t>
      </w:r>
      <w:r>
        <w:rPr>
          <w:rFonts w:ascii="仿宋" w:hAnsi="仿宋" w:eastAsia="仿宋" w:cs="仿宋"/>
          <w:kern w:val="0"/>
          <w:sz w:val="24"/>
        </w:rPr>
        <w:t>/</w:t>
      </w:r>
      <w:r>
        <w:rPr>
          <w:rFonts w:hint="eastAsia" w:ascii="仿宋" w:hAnsi="仿宋" w:eastAsia="仿宋" w:cs="仿宋"/>
          <w:kern w:val="0"/>
          <w:sz w:val="24"/>
        </w:rPr>
        <w:t>响应供应商：</w:t>
      </w:r>
      <w:r>
        <w:rPr>
          <w:rFonts w:ascii="仿宋" w:hAnsi="仿宋" w:eastAsia="仿宋" w:cs="仿宋"/>
          <w:kern w:val="0"/>
          <w:sz w:val="24"/>
          <w:u w:val="single"/>
        </w:rPr>
        <w:t xml:space="preserve">                             </w:t>
      </w:r>
      <w:r>
        <w:rPr>
          <w:rFonts w:ascii="仿宋" w:hAnsi="仿宋" w:eastAsia="仿宋" w:cs="仿宋"/>
          <w:kern w:val="0"/>
          <w:sz w:val="24"/>
        </w:rPr>
        <w:t xml:space="preserve"> </w:t>
      </w:r>
    </w:p>
    <w:p>
      <w:pPr>
        <w:autoSpaceDE w:val="0"/>
        <w:autoSpaceDN w:val="0"/>
        <w:adjustRightInd w:val="0"/>
        <w:spacing w:line="380" w:lineRule="exact"/>
        <w:ind w:right="246"/>
        <w:rPr>
          <w:rFonts w:ascii="仿宋" w:hAnsi="仿宋" w:eastAsia="仿宋" w:cs="仿宋"/>
          <w:kern w:val="0"/>
          <w:sz w:val="24"/>
        </w:rPr>
      </w:pPr>
      <w:r>
        <w:rPr>
          <w:rFonts w:hint="eastAsia" w:ascii="仿宋" w:hAnsi="仿宋" w:eastAsia="仿宋" w:cs="仿宋"/>
          <w:kern w:val="0"/>
          <w:sz w:val="24"/>
        </w:rPr>
        <w:t>地址：</w:t>
      </w:r>
      <w:r>
        <w:rPr>
          <w:rFonts w:ascii="仿宋" w:hAnsi="仿宋" w:eastAsia="仿宋" w:cs="仿宋"/>
          <w:kern w:val="0"/>
          <w:sz w:val="24"/>
          <w:u w:val="single"/>
        </w:rPr>
        <w:t xml:space="preserve">                               </w:t>
      </w:r>
      <w:r>
        <w:rPr>
          <w:rFonts w:ascii="仿宋" w:hAnsi="仿宋" w:eastAsia="仿宋" w:cs="仿宋"/>
          <w:kern w:val="0"/>
          <w:sz w:val="24"/>
        </w:rPr>
        <w:t xml:space="preserve">    </w:t>
      </w:r>
    </w:p>
    <w:p>
      <w:pPr>
        <w:autoSpaceDE w:val="0"/>
        <w:autoSpaceDN w:val="0"/>
        <w:adjustRightInd w:val="0"/>
        <w:spacing w:line="380" w:lineRule="exact"/>
        <w:ind w:right="246"/>
        <w:rPr>
          <w:rFonts w:ascii="仿宋" w:hAnsi="仿宋" w:eastAsia="仿宋" w:cs="仿宋"/>
          <w:kern w:val="0"/>
          <w:sz w:val="24"/>
        </w:rPr>
      </w:pPr>
      <w:r>
        <w:rPr>
          <w:rFonts w:hint="eastAsia" w:ascii="仿宋" w:hAnsi="仿宋" w:eastAsia="仿宋" w:cs="仿宋"/>
          <w:kern w:val="0"/>
          <w:sz w:val="24"/>
        </w:rPr>
        <w:t>传真：</w:t>
      </w:r>
      <w:r>
        <w:rPr>
          <w:rFonts w:ascii="仿宋" w:hAnsi="仿宋" w:eastAsia="仿宋" w:cs="仿宋"/>
          <w:kern w:val="0"/>
          <w:sz w:val="24"/>
          <w:u w:val="single"/>
        </w:rPr>
        <w:t xml:space="preserve">                               </w:t>
      </w:r>
    </w:p>
    <w:p>
      <w:pPr>
        <w:autoSpaceDE w:val="0"/>
        <w:autoSpaceDN w:val="0"/>
        <w:adjustRightInd w:val="0"/>
        <w:spacing w:line="380" w:lineRule="exact"/>
        <w:ind w:right="33"/>
        <w:rPr>
          <w:rFonts w:ascii="仿宋" w:hAnsi="仿宋" w:eastAsia="仿宋" w:cs="仿宋"/>
          <w:kern w:val="0"/>
          <w:sz w:val="24"/>
        </w:rPr>
      </w:pPr>
      <w:r>
        <w:rPr>
          <w:rFonts w:hint="eastAsia" w:ascii="仿宋" w:hAnsi="仿宋" w:eastAsia="仿宋" w:cs="仿宋"/>
          <w:kern w:val="0"/>
          <w:sz w:val="24"/>
        </w:rPr>
        <w:t>电话：</w:t>
      </w:r>
      <w:r>
        <w:rPr>
          <w:rFonts w:ascii="仿宋" w:hAnsi="仿宋" w:eastAsia="仿宋" w:cs="仿宋"/>
          <w:kern w:val="0"/>
          <w:sz w:val="24"/>
          <w:u w:val="single"/>
        </w:rPr>
        <w:t xml:space="preserve">                                </w:t>
      </w:r>
    </w:p>
    <w:p>
      <w:pPr>
        <w:autoSpaceDE w:val="0"/>
        <w:autoSpaceDN w:val="0"/>
        <w:adjustRightInd w:val="0"/>
        <w:spacing w:line="380" w:lineRule="exact"/>
        <w:ind w:right="246"/>
        <w:rPr>
          <w:rFonts w:ascii="仿宋" w:hAnsi="仿宋" w:eastAsia="仿宋" w:cs="仿宋"/>
          <w:kern w:val="0"/>
          <w:sz w:val="24"/>
        </w:rPr>
      </w:pPr>
      <w:r>
        <w:rPr>
          <w:rFonts w:hint="eastAsia" w:ascii="仿宋" w:hAnsi="仿宋" w:eastAsia="仿宋" w:cs="仿宋"/>
          <w:kern w:val="0"/>
          <w:sz w:val="24"/>
        </w:rPr>
        <w:t>电子邮件：</w:t>
      </w:r>
      <w:r>
        <w:rPr>
          <w:rFonts w:ascii="仿宋" w:hAnsi="仿宋" w:eastAsia="仿宋" w:cs="仿宋"/>
          <w:kern w:val="0"/>
          <w:sz w:val="24"/>
          <w:u w:val="single"/>
        </w:rPr>
        <w:t xml:space="preserve">                           </w:t>
      </w:r>
    </w:p>
    <w:p>
      <w:pPr>
        <w:adjustRightInd w:val="0"/>
        <w:snapToGrid w:val="0"/>
        <w:spacing w:line="380" w:lineRule="exact"/>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响应供应商（法定代表人授权代表）代表签字：</w:t>
      </w:r>
      <w:r>
        <w:rPr>
          <w:rFonts w:ascii="仿宋" w:hAnsi="仿宋" w:eastAsia="仿宋" w:cs="仿宋"/>
          <w:sz w:val="24"/>
          <w:u w:val="single"/>
        </w:rPr>
        <w:t xml:space="preserve">             </w:t>
      </w:r>
    </w:p>
    <w:p>
      <w:pPr>
        <w:adjustRightInd w:val="0"/>
        <w:snapToGrid w:val="0"/>
        <w:spacing w:line="380" w:lineRule="exact"/>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响应供应商名称</w:t>
      </w:r>
      <w:r>
        <w:rPr>
          <w:rFonts w:ascii="仿宋" w:hAnsi="仿宋" w:eastAsia="仿宋" w:cs="仿宋"/>
          <w:sz w:val="24"/>
        </w:rPr>
        <w:t>(</w:t>
      </w:r>
      <w:r>
        <w:rPr>
          <w:rFonts w:hint="eastAsia" w:ascii="仿宋" w:hAnsi="仿宋" w:eastAsia="仿宋" w:cs="仿宋"/>
          <w:sz w:val="24"/>
        </w:rPr>
        <w:t>公章</w:t>
      </w:r>
      <w:r>
        <w:rPr>
          <w:rFonts w:ascii="仿宋" w:hAnsi="仿宋" w:eastAsia="仿宋" w:cs="仿宋"/>
          <w:sz w:val="24"/>
        </w:rPr>
        <w:t>)</w:t>
      </w:r>
      <w:r>
        <w:rPr>
          <w:rFonts w:hint="eastAsia" w:ascii="仿宋" w:hAnsi="仿宋" w:eastAsia="仿宋" w:cs="仿宋"/>
          <w:sz w:val="24"/>
        </w:rPr>
        <w:t>：</w:t>
      </w:r>
      <w:r>
        <w:rPr>
          <w:rFonts w:ascii="仿宋" w:hAnsi="仿宋" w:eastAsia="仿宋" w:cs="仿宋"/>
          <w:sz w:val="24"/>
        </w:rPr>
        <w:t xml:space="preserve"> </w:t>
      </w:r>
      <w:r>
        <w:rPr>
          <w:rFonts w:ascii="仿宋" w:hAnsi="仿宋" w:eastAsia="仿宋" w:cs="仿宋"/>
          <w:sz w:val="24"/>
          <w:u w:val="single"/>
        </w:rPr>
        <w:t xml:space="preserve">                  </w:t>
      </w:r>
    </w:p>
    <w:p>
      <w:pPr>
        <w:adjustRightInd w:val="0"/>
        <w:snapToGrid w:val="0"/>
        <w:spacing w:line="380" w:lineRule="exact"/>
        <w:rPr>
          <w:rFonts w:ascii="仿宋" w:hAnsi="仿宋" w:eastAsia="仿宋" w:cs="仿宋"/>
          <w:sz w:val="24"/>
          <w:u w:val="single"/>
        </w:rPr>
      </w:pPr>
      <w:r>
        <w:rPr>
          <w:rFonts w:hint="eastAsia" w:ascii="仿宋" w:hAnsi="仿宋" w:eastAsia="仿宋" w:cs="仿宋"/>
          <w:sz w:val="24"/>
        </w:rPr>
        <w:t>开户银行：</w:t>
      </w:r>
      <w:r>
        <w:rPr>
          <w:rFonts w:ascii="仿宋" w:hAnsi="仿宋" w:eastAsia="仿宋" w:cs="仿宋"/>
          <w:sz w:val="24"/>
          <w:u w:val="single"/>
        </w:rPr>
        <w:t xml:space="preserve">                           </w:t>
      </w:r>
    </w:p>
    <w:p>
      <w:pPr>
        <w:tabs>
          <w:tab w:val="left" w:pos="5250"/>
        </w:tabs>
        <w:autoSpaceDE w:val="0"/>
        <w:autoSpaceDN w:val="0"/>
        <w:spacing w:line="380" w:lineRule="exact"/>
        <w:rPr>
          <w:rFonts w:ascii="仿宋" w:hAnsi="仿宋" w:eastAsia="仿宋" w:cs="仿宋"/>
          <w:sz w:val="24"/>
          <w:u w:val="single"/>
        </w:rPr>
      </w:pPr>
      <w:r>
        <w:rPr>
          <w:rFonts w:hint="eastAsia" w:ascii="仿宋" w:hAnsi="仿宋" w:eastAsia="仿宋" w:cs="仿宋"/>
          <w:sz w:val="24"/>
        </w:rPr>
        <w:t>帐号：</w:t>
      </w:r>
      <w:r>
        <w:rPr>
          <w:rFonts w:ascii="仿宋" w:hAnsi="仿宋" w:eastAsia="仿宋" w:cs="仿宋"/>
          <w:sz w:val="24"/>
          <w:u w:val="single"/>
        </w:rPr>
        <w:t xml:space="preserve">                               </w:t>
      </w:r>
    </w:p>
    <w:p>
      <w:pPr>
        <w:adjustRightInd w:val="0"/>
        <w:snapToGrid w:val="0"/>
        <w:spacing w:line="380" w:lineRule="exact"/>
        <w:rPr>
          <w:rFonts w:ascii="仿宋" w:hAnsi="仿宋" w:eastAsia="仿宋" w:cs="仿宋"/>
          <w:sz w:val="30"/>
          <w:szCs w:val="30"/>
        </w:rPr>
      </w:pPr>
      <w:r>
        <w:rPr>
          <w:rFonts w:hint="eastAsia" w:ascii="仿宋" w:hAnsi="仿宋" w:eastAsia="仿宋" w:cs="仿宋"/>
          <w:sz w:val="24"/>
        </w:rPr>
        <w:t>日期：</w:t>
      </w:r>
      <w:r>
        <w:rPr>
          <w:rFonts w:ascii="仿宋" w:hAnsi="仿宋" w:eastAsia="仿宋" w:cs="仿宋"/>
          <w:sz w:val="24"/>
          <w:u w:val="single"/>
        </w:rPr>
        <w:t xml:space="preserve">                                   </w:t>
      </w:r>
    </w:p>
    <w:p>
      <w:pPr>
        <w:pStyle w:val="3"/>
        <w:rPr>
          <w:rFonts w:ascii="仿宋" w:hAnsi="仿宋" w:eastAsia="仿宋" w:cs="仿宋"/>
          <w:sz w:val="24"/>
          <w:szCs w:val="24"/>
        </w:rPr>
      </w:pPr>
      <w:r>
        <w:rPr>
          <w:rFonts w:ascii="仿宋" w:hAnsi="仿宋" w:eastAsia="仿宋" w:cs="仿宋"/>
          <w:sz w:val="24"/>
          <w:szCs w:val="24"/>
        </w:rPr>
        <w:t>3.2</w:t>
      </w:r>
      <w:r>
        <w:rPr>
          <w:rFonts w:hint="eastAsia" w:ascii="仿宋" w:hAnsi="仿宋" w:eastAsia="仿宋" w:cs="仿宋"/>
          <w:sz w:val="24"/>
          <w:szCs w:val="24"/>
        </w:rPr>
        <w:t>法定代表人</w:t>
      </w:r>
      <w:r>
        <w:rPr>
          <w:rFonts w:ascii="仿宋" w:hAnsi="仿宋" w:eastAsia="仿宋" w:cs="仿宋"/>
          <w:sz w:val="24"/>
          <w:szCs w:val="24"/>
        </w:rPr>
        <w:t>/</w:t>
      </w:r>
      <w:r>
        <w:rPr>
          <w:rFonts w:hint="eastAsia" w:ascii="仿宋" w:hAnsi="仿宋" w:eastAsia="仿宋" w:cs="仿宋"/>
          <w:sz w:val="24"/>
          <w:szCs w:val="24"/>
        </w:rPr>
        <w:t>负责人资格证明书及授权委托书</w:t>
      </w:r>
    </w:p>
    <w:p>
      <w:pPr>
        <w:spacing w:line="480" w:lineRule="exact"/>
        <w:jc w:val="center"/>
        <w:rPr>
          <w:rFonts w:ascii="仿宋" w:hAnsi="仿宋" w:eastAsia="仿宋" w:cs="仿宋"/>
          <w:b/>
          <w:sz w:val="24"/>
        </w:rPr>
      </w:pPr>
      <w:r>
        <w:rPr>
          <w:rFonts w:hint="eastAsia" w:ascii="仿宋" w:hAnsi="仿宋" w:eastAsia="仿宋" w:cs="仿宋"/>
          <w:b/>
          <w:sz w:val="24"/>
        </w:rPr>
        <w:t>（</w:t>
      </w:r>
      <w:r>
        <w:rPr>
          <w:rFonts w:ascii="仿宋" w:hAnsi="仿宋" w:eastAsia="仿宋" w:cs="仿宋"/>
          <w:b/>
          <w:sz w:val="24"/>
        </w:rPr>
        <w:t>1</w:t>
      </w:r>
      <w:r>
        <w:rPr>
          <w:rFonts w:hint="eastAsia" w:ascii="仿宋" w:hAnsi="仿宋" w:eastAsia="仿宋" w:cs="仿宋"/>
          <w:b/>
          <w:sz w:val="24"/>
        </w:rPr>
        <w:t>）法定代表人</w:t>
      </w:r>
      <w:r>
        <w:rPr>
          <w:rFonts w:ascii="仿宋" w:hAnsi="仿宋" w:eastAsia="仿宋" w:cs="仿宋"/>
          <w:b/>
          <w:sz w:val="24"/>
        </w:rPr>
        <w:t>/</w:t>
      </w:r>
      <w:r>
        <w:rPr>
          <w:rFonts w:hint="eastAsia" w:ascii="仿宋" w:hAnsi="仿宋" w:eastAsia="仿宋" w:cs="仿宋"/>
          <w:b/>
          <w:sz w:val="24"/>
        </w:rPr>
        <w:t>负责人资格证明书</w:t>
      </w:r>
    </w:p>
    <w:p>
      <w:pPr>
        <w:spacing w:line="480" w:lineRule="exact"/>
        <w:rPr>
          <w:rFonts w:ascii="仿宋" w:hAnsi="仿宋" w:eastAsia="仿宋" w:cs="仿宋"/>
          <w:sz w:val="24"/>
        </w:rPr>
      </w:pPr>
      <w:r>
        <w:rPr>
          <w:rFonts w:hint="eastAsia" w:ascii="仿宋" w:hAnsi="仿宋" w:eastAsia="仿宋" w:cs="仿宋"/>
          <w:sz w:val="24"/>
        </w:rPr>
        <w:t>致：</w:t>
      </w:r>
      <w:r>
        <w:rPr>
          <w:rFonts w:hint="eastAsia" w:ascii="仿宋" w:hAnsi="仿宋" w:eastAsia="仿宋" w:cs="仿宋"/>
          <w:sz w:val="24"/>
          <w:u w:val="single"/>
        </w:rPr>
        <w:t>惠州市中医医院</w:t>
      </w:r>
      <w:r>
        <w:rPr>
          <w:rFonts w:hint="eastAsia" w:ascii="仿宋" w:hAnsi="仿宋" w:eastAsia="仿宋" w:cs="仿宋"/>
          <w:sz w:val="24"/>
        </w:rPr>
        <w:t>：</w:t>
      </w:r>
    </w:p>
    <w:p>
      <w:pPr>
        <w:rPr>
          <w:rFonts w:ascii="仿宋" w:hAnsi="仿宋" w:eastAsia="仿宋" w:cs="仿宋"/>
          <w:sz w:val="24"/>
        </w:rPr>
      </w:pPr>
    </w:p>
    <w:p>
      <w:pPr>
        <w:spacing w:line="440" w:lineRule="exact"/>
        <w:rPr>
          <w:rFonts w:ascii="仿宋" w:hAnsi="仿宋" w:eastAsia="仿宋" w:cs="仿宋"/>
          <w:sz w:val="24"/>
        </w:rPr>
      </w:pPr>
      <w:r>
        <w:rPr>
          <w:rFonts w:ascii="仿宋" w:hAnsi="仿宋" w:eastAsia="仿宋" w:cs="仿宋"/>
          <w:sz w:val="24"/>
        </w:rPr>
        <w:t xml:space="preserve">     </w:t>
      </w:r>
      <w:r>
        <w:rPr>
          <w:rFonts w:ascii="仿宋" w:hAnsi="仿宋" w:eastAsia="仿宋" w:cs="仿宋"/>
          <w:sz w:val="24"/>
          <w:u w:val="single"/>
        </w:rPr>
        <w:t xml:space="preserve">          </w:t>
      </w:r>
      <w:r>
        <w:rPr>
          <w:rFonts w:hint="eastAsia" w:ascii="仿宋" w:hAnsi="仿宋" w:eastAsia="仿宋" w:cs="仿宋"/>
          <w:sz w:val="24"/>
        </w:rPr>
        <w:t>同志，现任我单位</w:t>
      </w:r>
      <w:r>
        <w:rPr>
          <w:rFonts w:ascii="仿宋" w:hAnsi="仿宋" w:eastAsia="仿宋" w:cs="仿宋"/>
          <w:sz w:val="24"/>
          <w:u w:val="single"/>
        </w:rPr>
        <w:t xml:space="preserve">          </w:t>
      </w:r>
      <w:r>
        <w:rPr>
          <w:rFonts w:hint="eastAsia" w:ascii="仿宋" w:hAnsi="仿宋" w:eastAsia="仿宋" w:cs="仿宋"/>
          <w:sz w:val="24"/>
        </w:rPr>
        <w:t>职务，为法定代表人，特此证明。</w:t>
      </w:r>
    </w:p>
    <w:p>
      <w:pPr>
        <w:spacing w:line="440" w:lineRule="exact"/>
        <w:ind w:firstLine="240" w:firstLineChars="100"/>
        <w:rPr>
          <w:rFonts w:ascii="仿宋" w:hAnsi="仿宋" w:eastAsia="仿宋" w:cs="仿宋"/>
          <w:sz w:val="24"/>
        </w:rPr>
      </w:pPr>
      <w:r>
        <w:rPr>
          <w:rFonts w:hint="eastAsia" w:ascii="仿宋" w:hAnsi="仿宋" w:eastAsia="仿宋" w:cs="仿宋"/>
          <w:sz w:val="24"/>
        </w:rPr>
        <w:t>签发日期：</w:t>
      </w:r>
      <w:r>
        <w:rPr>
          <w:rFonts w:ascii="仿宋" w:hAnsi="仿宋" w:eastAsia="仿宋" w:cs="仿宋"/>
          <w:sz w:val="24"/>
        </w:rPr>
        <w:t xml:space="preserve">           </w:t>
      </w:r>
      <w:r>
        <w:rPr>
          <w:rFonts w:hint="eastAsia" w:ascii="仿宋" w:hAnsi="仿宋" w:eastAsia="仿宋" w:cs="仿宋"/>
          <w:sz w:val="24"/>
        </w:rPr>
        <w:t>单位：</w:t>
      </w:r>
      <w:r>
        <w:rPr>
          <w:rFonts w:ascii="仿宋" w:hAnsi="仿宋" w:eastAsia="仿宋" w:cs="仿宋"/>
          <w:sz w:val="24"/>
        </w:rPr>
        <w:t xml:space="preserve">           </w:t>
      </w:r>
      <w:r>
        <w:rPr>
          <w:rFonts w:hint="eastAsia" w:ascii="仿宋" w:hAnsi="仿宋" w:eastAsia="仿宋" w:cs="仿宋"/>
          <w:sz w:val="24"/>
        </w:rPr>
        <w:t>（盖章）</w:t>
      </w:r>
    </w:p>
    <w:p>
      <w:pPr>
        <w:spacing w:line="440" w:lineRule="exact"/>
        <w:ind w:firstLine="240" w:firstLineChars="100"/>
        <w:rPr>
          <w:rFonts w:ascii="仿宋" w:hAnsi="仿宋" w:eastAsia="仿宋" w:cs="仿宋"/>
          <w:sz w:val="24"/>
        </w:rPr>
      </w:pPr>
      <w:r>
        <w:rPr>
          <w:rFonts w:hint="eastAsia" w:ascii="仿宋" w:hAnsi="仿宋" w:eastAsia="仿宋" w:cs="仿宋"/>
          <w:sz w:val="24"/>
        </w:rPr>
        <w:t>附：代表人性别：</w:t>
      </w:r>
      <w:r>
        <w:rPr>
          <w:rFonts w:ascii="仿宋" w:hAnsi="仿宋" w:eastAsia="仿宋" w:cs="仿宋"/>
          <w:sz w:val="24"/>
        </w:rPr>
        <w:t xml:space="preserve">            </w:t>
      </w:r>
      <w:r>
        <w:rPr>
          <w:rFonts w:hint="eastAsia" w:ascii="仿宋" w:hAnsi="仿宋" w:eastAsia="仿宋" w:cs="仿宋"/>
          <w:sz w:val="24"/>
        </w:rPr>
        <w:t>年龄：</w:t>
      </w:r>
      <w:r>
        <w:rPr>
          <w:rFonts w:ascii="仿宋" w:hAnsi="仿宋" w:eastAsia="仿宋" w:cs="仿宋"/>
          <w:sz w:val="24"/>
        </w:rPr>
        <w:t xml:space="preserve">           </w:t>
      </w:r>
      <w:r>
        <w:rPr>
          <w:rFonts w:hint="eastAsia" w:ascii="仿宋" w:hAnsi="仿宋" w:eastAsia="仿宋" w:cs="仿宋"/>
          <w:sz w:val="24"/>
        </w:rPr>
        <w:t>身份证号码：</w:t>
      </w:r>
    </w:p>
    <w:p>
      <w:pPr>
        <w:spacing w:line="440" w:lineRule="exact"/>
        <w:ind w:firstLine="240" w:firstLineChars="100"/>
        <w:rPr>
          <w:rFonts w:ascii="仿宋" w:hAnsi="仿宋" w:eastAsia="仿宋" w:cs="仿宋"/>
          <w:sz w:val="24"/>
        </w:rPr>
      </w:pPr>
      <w:r>
        <w:rPr>
          <w:rFonts w:hint="eastAsia" w:ascii="仿宋" w:hAnsi="仿宋" w:eastAsia="仿宋" w:cs="仿宋"/>
          <w:sz w:val="24"/>
        </w:rPr>
        <w:t>联系电话：</w:t>
      </w:r>
    </w:p>
    <w:p>
      <w:pPr>
        <w:spacing w:line="440" w:lineRule="exact"/>
        <w:ind w:firstLine="240" w:firstLineChars="100"/>
        <w:rPr>
          <w:rFonts w:ascii="仿宋" w:hAnsi="仿宋" w:eastAsia="仿宋" w:cs="仿宋"/>
          <w:sz w:val="24"/>
        </w:rPr>
      </w:pPr>
      <w:r>
        <w:rPr>
          <w:rFonts w:hint="eastAsia" w:ascii="仿宋" w:hAnsi="仿宋" w:eastAsia="仿宋" w:cs="仿宋"/>
          <w:sz w:val="24"/>
        </w:rPr>
        <w:t>营业执照号码：</w:t>
      </w:r>
      <w:r>
        <w:rPr>
          <w:rFonts w:ascii="仿宋" w:hAnsi="仿宋" w:eastAsia="仿宋" w:cs="仿宋"/>
          <w:sz w:val="24"/>
        </w:rPr>
        <w:t xml:space="preserve">                       </w:t>
      </w:r>
      <w:r>
        <w:rPr>
          <w:rFonts w:hint="eastAsia" w:ascii="仿宋" w:hAnsi="仿宋" w:eastAsia="仿宋" w:cs="仿宋"/>
          <w:sz w:val="24"/>
        </w:rPr>
        <w:t>经济性质：</w:t>
      </w:r>
    </w:p>
    <w:p>
      <w:pPr>
        <w:spacing w:line="440" w:lineRule="exact"/>
        <w:ind w:firstLine="240" w:firstLineChars="100"/>
        <w:rPr>
          <w:rFonts w:ascii="仿宋" w:hAnsi="仿宋" w:eastAsia="仿宋" w:cs="仿宋"/>
          <w:sz w:val="24"/>
        </w:rPr>
      </w:pPr>
      <w:r>
        <w:rPr>
          <w:rFonts w:hint="eastAsia" w:ascii="仿宋" w:hAnsi="仿宋" w:eastAsia="仿宋" w:cs="仿宋"/>
          <w:sz w:val="24"/>
        </w:rPr>
        <w:t>主营（产）：</w:t>
      </w:r>
    </w:p>
    <w:p>
      <w:pPr>
        <w:spacing w:line="440" w:lineRule="exact"/>
        <w:ind w:firstLine="240" w:firstLineChars="100"/>
        <w:rPr>
          <w:rFonts w:ascii="仿宋" w:hAnsi="仿宋" w:eastAsia="仿宋" w:cs="仿宋"/>
          <w:sz w:val="24"/>
        </w:rPr>
      </w:pPr>
      <w:r>
        <w:rPr>
          <w:rFonts w:hint="eastAsia" w:ascii="仿宋" w:hAnsi="仿宋" w:eastAsia="仿宋" w:cs="仿宋"/>
          <w:sz w:val="24"/>
        </w:rPr>
        <w:t>兼营（产）：</w:t>
      </w:r>
    </w:p>
    <w:p>
      <w:pPr>
        <w:spacing w:line="440" w:lineRule="exact"/>
        <w:ind w:firstLine="240" w:firstLineChars="100"/>
        <w:rPr>
          <w:rFonts w:ascii="仿宋" w:hAnsi="仿宋" w:eastAsia="仿宋" w:cs="仿宋"/>
          <w:sz w:val="24"/>
        </w:rPr>
      </w:pPr>
      <w:r>
        <w:rPr>
          <w:rFonts w:hint="eastAsia" w:ascii="仿宋" w:hAnsi="仿宋" w:eastAsia="仿宋" w:cs="仿宋"/>
          <w:sz w:val="24"/>
        </w:rPr>
        <w:t>进口物品经营许可证号码：</w:t>
      </w:r>
    </w:p>
    <w:p>
      <w:pPr>
        <w:spacing w:line="440" w:lineRule="exact"/>
        <w:ind w:firstLine="240" w:firstLineChars="100"/>
        <w:rPr>
          <w:rFonts w:ascii="仿宋" w:hAnsi="仿宋" w:eastAsia="仿宋" w:cs="仿宋"/>
          <w:sz w:val="24"/>
        </w:rPr>
      </w:pPr>
      <w:r>
        <w:rPr>
          <w:rFonts w:hint="eastAsia" w:ascii="仿宋" w:hAnsi="仿宋" w:eastAsia="仿宋" w:cs="仿宋"/>
          <w:sz w:val="24"/>
        </w:rPr>
        <w:t>主营：</w:t>
      </w:r>
    </w:p>
    <w:p>
      <w:pPr>
        <w:spacing w:line="440" w:lineRule="exact"/>
        <w:ind w:firstLine="240" w:firstLineChars="100"/>
        <w:rPr>
          <w:rFonts w:ascii="仿宋" w:hAnsi="仿宋" w:eastAsia="仿宋" w:cs="仿宋"/>
          <w:sz w:val="24"/>
        </w:rPr>
      </w:pPr>
      <w:r>
        <w:rPr>
          <w:rFonts w:hint="eastAsia" w:ascii="仿宋" w:hAnsi="仿宋" w:eastAsia="仿宋" w:cs="仿宋"/>
          <w:sz w:val="24"/>
        </w:rPr>
        <w:t>兼营：</w:t>
      </w:r>
    </w:p>
    <w:p>
      <w:pPr>
        <w:spacing w:line="440" w:lineRule="exact"/>
        <w:rPr>
          <w:rFonts w:ascii="仿宋" w:hAnsi="仿宋" w:eastAsia="仿宋" w:cs="仿宋"/>
          <w:sz w:val="24"/>
        </w:rPr>
      </w:pPr>
      <w:r>
        <w:rPr>
          <w:rFonts w:hint="eastAsia" w:ascii="仿宋" w:hAnsi="仿宋" w:eastAsia="仿宋" w:cs="仿宋"/>
          <w:sz w:val="24"/>
        </w:rPr>
        <w:t>说明：</w:t>
      </w:r>
      <w:r>
        <w:rPr>
          <w:rFonts w:ascii="仿宋" w:hAnsi="仿宋" w:eastAsia="仿宋" w:cs="仿宋"/>
          <w:sz w:val="24"/>
        </w:rPr>
        <w:t>1.</w:t>
      </w:r>
      <w:r>
        <w:rPr>
          <w:rFonts w:hint="eastAsia" w:ascii="仿宋" w:hAnsi="仿宋" w:eastAsia="仿宋" w:cs="仿宋"/>
          <w:sz w:val="24"/>
        </w:rPr>
        <w:t>法定代表人为企业事业单位、国家机关、社会团体的主要行政负责人。</w:t>
      </w:r>
    </w:p>
    <w:p>
      <w:pPr>
        <w:spacing w:line="440" w:lineRule="exact"/>
        <w:rPr>
          <w:rFonts w:ascii="仿宋" w:hAnsi="仿宋" w:eastAsia="仿宋" w:cs="仿宋"/>
          <w:sz w:val="24"/>
        </w:rPr>
      </w:pPr>
      <w:r>
        <w:rPr>
          <w:rFonts w:ascii="仿宋" w:hAnsi="仿宋" w:eastAsia="仿宋" w:cs="仿宋"/>
          <w:sz w:val="24"/>
        </w:rPr>
        <w:t xml:space="preserve">      2.</w:t>
      </w:r>
      <w:r>
        <w:rPr>
          <w:rFonts w:hint="eastAsia" w:ascii="仿宋" w:hAnsi="仿宋" w:eastAsia="仿宋" w:cs="仿宋"/>
          <w:sz w:val="24"/>
        </w:rPr>
        <w:t>内容必须填写真实、清楚、涂改无效，不得转让、买卖。</w:t>
      </w:r>
    </w:p>
    <w:p>
      <w:pPr>
        <w:spacing w:line="440" w:lineRule="exact"/>
        <w:ind w:firstLine="720" w:firstLineChars="300"/>
        <w:rPr>
          <w:rFonts w:ascii="仿宋" w:hAnsi="仿宋" w:eastAsia="仿宋" w:cs="仿宋"/>
          <w:b/>
          <w:sz w:val="24"/>
        </w:rPr>
      </w:pPr>
      <w:r>
        <w:rPr>
          <w:rFonts w:ascii="仿宋" w:hAnsi="仿宋" w:eastAsia="仿宋" w:cs="仿宋"/>
          <w:sz w:val="24"/>
        </w:rPr>
        <w:t>3.</w:t>
      </w:r>
      <w:r>
        <w:rPr>
          <w:rFonts w:hint="eastAsia" w:ascii="仿宋" w:hAnsi="仿宋" w:eastAsia="仿宋" w:cs="仿宋"/>
          <w:sz w:val="24"/>
        </w:rPr>
        <w:t>将此证明书提交对方作为合同附件</w:t>
      </w:r>
      <w:r>
        <w:rPr>
          <w:rFonts w:hint="eastAsia" w:ascii="仿宋" w:hAnsi="仿宋" w:eastAsia="仿宋" w:cs="仿宋"/>
          <w:b/>
          <w:sz w:val="24"/>
        </w:rPr>
        <w:t>。</w:t>
      </w:r>
    </w:p>
    <w:p>
      <w:pPr>
        <w:spacing w:line="440" w:lineRule="exact"/>
        <w:ind w:firstLine="720" w:firstLineChars="300"/>
        <w:rPr>
          <w:rFonts w:ascii="仿宋" w:hAnsi="仿宋" w:eastAsia="仿宋" w:cs="仿宋"/>
          <w:sz w:val="24"/>
        </w:rPr>
      </w:pPr>
    </w:p>
    <w:p>
      <w:pPr>
        <w:rPr>
          <w:rFonts w:ascii="仿宋" w:hAnsi="仿宋" w:eastAsia="仿宋" w:cs="仿宋"/>
          <w:b/>
          <w:sz w:val="28"/>
          <w:szCs w:val="28"/>
        </w:rPr>
      </w:pPr>
      <w:r>
        <w:rPr>
          <w:rFonts w:ascii="仿宋" w:hAnsi="仿宋" w:eastAsia="仿宋" w:cs="仿宋"/>
          <w:sz w:val="28"/>
          <w:szCs w:val="28"/>
        </w:rPr>
        <w:t xml:space="preserve"> </w:t>
      </w:r>
      <w:r>
        <w:rPr>
          <w:rFonts w:ascii="仿宋" w:hAnsi="仿宋" w:eastAsia="仿宋" w:cs="仿宋"/>
          <w:b/>
          <w:sz w:val="28"/>
          <w:szCs w:val="28"/>
        </w:rPr>
        <w:t xml:space="preserve"> (</w:t>
      </w:r>
      <w:r>
        <w:rPr>
          <w:rFonts w:hint="eastAsia" w:ascii="仿宋" w:hAnsi="仿宋" w:eastAsia="仿宋" w:cs="仿宋"/>
          <w:b/>
          <w:sz w:val="28"/>
          <w:szCs w:val="28"/>
        </w:rPr>
        <w:t>为避免废标，请供应商务必提供本附件</w:t>
      </w:r>
      <w:r>
        <w:rPr>
          <w:rFonts w:ascii="仿宋" w:hAnsi="仿宋" w:eastAsia="仿宋" w:cs="仿宋"/>
          <w:b/>
          <w:sz w:val="28"/>
          <w:szCs w:val="28"/>
        </w:rPr>
        <w:t>)</w:t>
      </w:r>
    </w:p>
    <w:p>
      <w:pPr>
        <w:rPr>
          <w:rFonts w:ascii="仿宋" w:hAnsi="仿宋" w:eastAsia="仿宋" w:cs="仿宋"/>
          <w:b/>
          <w:sz w:val="28"/>
          <w:szCs w:val="28"/>
        </w:rPr>
      </w:pPr>
    </w:p>
    <w:p>
      <w:pPr>
        <w:rPr>
          <w:rFonts w:ascii="仿宋" w:hAnsi="仿宋" w:eastAsia="仿宋" w:cs="仿宋"/>
          <w:b/>
          <w:sz w:val="28"/>
          <w:szCs w:val="28"/>
        </w:rPr>
      </w:pPr>
      <w:r>
        <w:pict>
          <v:shape id="流程图: 可选过程 2" o:spid="_x0000_s1029" o:spt="176" type="#_x0000_t176" style="position:absolute;left:0pt;margin-left:230.15pt;margin-top:0.45pt;height:124.75pt;width:183.75pt;z-index:1024;mso-width-relative:page;mso-height-relative:page;" coordsize="21600,21600">
            <v:path/>
            <v:fill focussize="0,0"/>
            <v:stroke joinstyle="miter"/>
            <v:imagedata o:title=""/>
            <o:lock v:ext="edit"/>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w:r>
      <w:r>
        <w:pict>
          <v:shape id="流程图: 可选过程 4" o:spid="_x0000_s1030" o:spt="176" type="#_x0000_t176" style="position:absolute;left:0pt;margin-left:14.4pt;margin-top:3.45pt;height:124.75pt;width:183.75pt;z-index:1024;mso-width-relative:page;mso-height-relative:page;" coordsize="21600,21600">
            <v:path/>
            <v:fill focussize="0,0"/>
            <v:stroke joinstyle="miter"/>
            <v:imagedata o:title=""/>
            <o:lock v:ext="edit"/>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w:r>
    </w:p>
    <w:p>
      <w:pPr>
        <w:rPr>
          <w:rFonts w:ascii="仿宋" w:hAnsi="仿宋" w:eastAsia="仿宋" w:cs="仿宋"/>
          <w:b/>
          <w:sz w:val="28"/>
          <w:szCs w:val="28"/>
        </w:rPr>
      </w:pPr>
    </w:p>
    <w:p>
      <w:pPr>
        <w:spacing w:line="480" w:lineRule="exact"/>
        <w:rPr>
          <w:rFonts w:ascii="仿宋" w:hAnsi="仿宋" w:eastAsia="仿宋" w:cs="仿宋"/>
          <w:b/>
          <w:sz w:val="28"/>
          <w:szCs w:val="28"/>
        </w:rPr>
      </w:pPr>
    </w:p>
    <w:p>
      <w:pPr>
        <w:spacing w:line="480" w:lineRule="exact"/>
        <w:rPr>
          <w:rFonts w:ascii="仿宋" w:hAnsi="仿宋" w:eastAsia="仿宋" w:cs="仿宋"/>
          <w:b/>
          <w:sz w:val="28"/>
          <w:szCs w:val="28"/>
        </w:rPr>
      </w:pPr>
    </w:p>
    <w:p>
      <w:pPr>
        <w:spacing w:line="480" w:lineRule="exact"/>
        <w:rPr>
          <w:rFonts w:ascii="仿宋" w:hAnsi="仿宋" w:eastAsia="仿宋" w:cs="仿宋"/>
          <w:b/>
          <w:sz w:val="28"/>
          <w:szCs w:val="28"/>
        </w:rPr>
      </w:pPr>
    </w:p>
    <w:p>
      <w:pPr>
        <w:spacing w:line="480" w:lineRule="exact"/>
        <w:jc w:val="center"/>
        <w:rPr>
          <w:rFonts w:ascii="仿宋" w:hAnsi="仿宋" w:eastAsia="仿宋" w:cs="仿宋"/>
          <w:b/>
          <w:sz w:val="28"/>
          <w:szCs w:val="28"/>
        </w:rPr>
      </w:pPr>
    </w:p>
    <w:p>
      <w:pPr>
        <w:spacing w:line="480" w:lineRule="exact"/>
        <w:jc w:val="center"/>
        <w:rPr>
          <w:rFonts w:ascii="仿宋" w:hAnsi="仿宋" w:eastAsia="仿宋" w:cs="仿宋"/>
          <w:b/>
          <w:sz w:val="28"/>
          <w:szCs w:val="28"/>
        </w:rPr>
      </w:pPr>
    </w:p>
    <w:p>
      <w:pPr>
        <w:spacing w:line="480" w:lineRule="exact"/>
        <w:jc w:val="center"/>
        <w:rPr>
          <w:rFonts w:ascii="仿宋" w:hAnsi="仿宋" w:eastAsia="仿宋" w:cs="仿宋"/>
          <w:b/>
          <w:sz w:val="28"/>
          <w:szCs w:val="28"/>
        </w:rPr>
      </w:pPr>
    </w:p>
    <w:p>
      <w:pPr>
        <w:spacing w:line="480" w:lineRule="exact"/>
        <w:jc w:val="center"/>
        <w:rPr>
          <w:rFonts w:ascii="仿宋" w:hAnsi="仿宋" w:eastAsia="仿宋" w:cs="仿宋"/>
          <w:b/>
          <w:sz w:val="28"/>
          <w:szCs w:val="28"/>
        </w:rPr>
      </w:pPr>
      <w:r>
        <w:rPr>
          <w:rFonts w:hint="eastAsia" w:ascii="仿宋" w:hAnsi="仿宋" w:eastAsia="仿宋" w:cs="仿宋"/>
          <w:b/>
          <w:sz w:val="28"/>
          <w:szCs w:val="28"/>
        </w:rPr>
        <w:t>（</w:t>
      </w:r>
      <w:r>
        <w:rPr>
          <w:rFonts w:ascii="仿宋" w:hAnsi="仿宋" w:eastAsia="仿宋" w:cs="仿宋"/>
          <w:b/>
          <w:sz w:val="28"/>
          <w:szCs w:val="28"/>
        </w:rPr>
        <w:t>2</w:t>
      </w:r>
      <w:r>
        <w:rPr>
          <w:rFonts w:hint="eastAsia" w:ascii="仿宋" w:hAnsi="仿宋" w:eastAsia="仿宋" w:cs="仿宋"/>
          <w:b/>
          <w:sz w:val="28"/>
          <w:szCs w:val="28"/>
        </w:rPr>
        <w:t>）法定代表人</w:t>
      </w:r>
      <w:r>
        <w:rPr>
          <w:rFonts w:ascii="仿宋" w:hAnsi="仿宋" w:eastAsia="仿宋" w:cs="仿宋"/>
          <w:b/>
          <w:sz w:val="28"/>
          <w:szCs w:val="28"/>
        </w:rPr>
        <w:t>/</w:t>
      </w:r>
      <w:r>
        <w:rPr>
          <w:rFonts w:hint="eastAsia" w:ascii="仿宋" w:hAnsi="仿宋" w:eastAsia="仿宋" w:cs="仿宋"/>
          <w:b/>
          <w:sz w:val="28"/>
          <w:szCs w:val="28"/>
        </w:rPr>
        <w:t>负责人授权委托书</w:t>
      </w:r>
    </w:p>
    <w:p>
      <w:pPr>
        <w:spacing w:line="360" w:lineRule="auto"/>
        <w:rPr>
          <w:rFonts w:ascii="仿宋" w:hAnsi="仿宋" w:eastAsia="仿宋" w:cs="仿宋"/>
          <w:sz w:val="24"/>
        </w:rPr>
      </w:pPr>
      <w:r>
        <w:rPr>
          <w:rFonts w:hint="eastAsia" w:ascii="仿宋" w:hAnsi="仿宋" w:eastAsia="仿宋" w:cs="仿宋"/>
          <w:sz w:val="24"/>
        </w:rPr>
        <w:t>致：</w:t>
      </w:r>
      <w:r>
        <w:rPr>
          <w:rFonts w:hint="eastAsia" w:ascii="仿宋" w:hAnsi="仿宋" w:eastAsia="仿宋" w:cs="仿宋"/>
          <w:sz w:val="24"/>
          <w:u w:val="single"/>
        </w:rPr>
        <w:t>惠州市中医医院</w:t>
      </w:r>
      <w:r>
        <w:rPr>
          <w:rFonts w:hint="eastAsia" w:ascii="仿宋" w:hAnsi="仿宋" w:eastAsia="仿宋" w:cs="仿宋"/>
          <w:sz w:val="24"/>
        </w:rPr>
        <w:t>：</w:t>
      </w:r>
    </w:p>
    <w:p>
      <w:pPr>
        <w:spacing w:line="480" w:lineRule="exact"/>
        <w:ind w:firstLine="480" w:firstLineChars="200"/>
        <w:rPr>
          <w:rFonts w:ascii="仿宋" w:hAnsi="仿宋" w:eastAsia="仿宋" w:cs="仿宋"/>
          <w:sz w:val="24"/>
        </w:rPr>
      </w:pPr>
      <w:r>
        <w:rPr>
          <w:rFonts w:hint="eastAsia" w:ascii="仿宋" w:hAnsi="仿宋" w:eastAsia="仿宋" w:cs="仿宋"/>
          <w:sz w:val="24"/>
        </w:rPr>
        <w:t>兹授权</w:t>
      </w:r>
      <w:r>
        <w:rPr>
          <w:rFonts w:ascii="仿宋" w:hAnsi="仿宋" w:eastAsia="仿宋" w:cs="仿宋"/>
          <w:sz w:val="24"/>
          <w:u w:val="single"/>
        </w:rPr>
        <w:t xml:space="preserve">             </w:t>
      </w:r>
      <w:r>
        <w:rPr>
          <w:rFonts w:hint="eastAsia" w:ascii="仿宋" w:hAnsi="仿宋" w:eastAsia="仿宋" w:cs="仿宋"/>
          <w:sz w:val="24"/>
        </w:rPr>
        <w:t>同志，为我方签订经济合同及办理其他事务代理人，其权限是：</w:t>
      </w:r>
    </w:p>
    <w:p>
      <w:pPr>
        <w:spacing w:line="480" w:lineRule="exact"/>
        <w:rPr>
          <w:rFonts w:ascii="仿宋" w:hAnsi="仿宋" w:eastAsia="仿宋" w:cs="仿宋"/>
          <w:sz w:val="24"/>
        </w:rPr>
      </w:pPr>
      <w:r>
        <w:rPr>
          <w:rFonts w:ascii="仿宋" w:hAnsi="仿宋" w:eastAsia="仿宋" w:cs="仿宋"/>
          <w:sz w:val="24"/>
          <w:u w:val="single"/>
        </w:rPr>
        <w:t xml:space="preserve">                                                   </w:t>
      </w:r>
      <w:r>
        <w:rPr>
          <w:rFonts w:hint="eastAsia" w:ascii="仿宋" w:hAnsi="仿宋" w:eastAsia="仿宋" w:cs="仿宋"/>
          <w:sz w:val="24"/>
        </w:rPr>
        <w:t>。</w:t>
      </w:r>
    </w:p>
    <w:p>
      <w:pPr>
        <w:spacing w:line="480" w:lineRule="exact"/>
        <w:rPr>
          <w:rFonts w:ascii="仿宋" w:hAnsi="仿宋" w:eastAsia="仿宋" w:cs="仿宋"/>
          <w:sz w:val="24"/>
        </w:rPr>
      </w:pPr>
      <w:r>
        <w:rPr>
          <w:rFonts w:hint="eastAsia" w:ascii="仿宋" w:hAnsi="仿宋" w:eastAsia="仿宋" w:cs="仿宋"/>
          <w:sz w:val="24"/>
        </w:rPr>
        <w:t>授权单位：</w:t>
      </w:r>
      <w:r>
        <w:rPr>
          <w:rFonts w:ascii="仿宋" w:hAnsi="仿宋" w:eastAsia="仿宋" w:cs="仿宋"/>
          <w:sz w:val="24"/>
        </w:rPr>
        <w:t xml:space="preserve">          </w:t>
      </w:r>
      <w:r>
        <w:rPr>
          <w:rFonts w:hint="eastAsia" w:ascii="仿宋" w:hAnsi="仿宋" w:eastAsia="仿宋" w:cs="仿宋"/>
          <w:sz w:val="24"/>
        </w:rPr>
        <w:t>（盖章）</w:t>
      </w:r>
      <w:r>
        <w:rPr>
          <w:rFonts w:ascii="仿宋" w:hAnsi="仿宋" w:eastAsia="仿宋" w:cs="仿宋"/>
          <w:sz w:val="24"/>
        </w:rPr>
        <w:t xml:space="preserve">     </w:t>
      </w:r>
      <w:r>
        <w:rPr>
          <w:rFonts w:hint="eastAsia" w:ascii="仿宋" w:hAnsi="仿宋" w:eastAsia="仿宋" w:cs="仿宋"/>
          <w:sz w:val="24"/>
        </w:rPr>
        <w:t>法定代表人</w:t>
      </w:r>
      <w:r>
        <w:rPr>
          <w:rFonts w:ascii="仿宋" w:hAnsi="仿宋" w:eastAsia="仿宋" w:cs="仿宋"/>
          <w:sz w:val="24"/>
        </w:rPr>
        <w:t xml:space="preserve">             </w:t>
      </w:r>
      <w:r>
        <w:rPr>
          <w:rFonts w:hint="eastAsia" w:ascii="仿宋" w:hAnsi="仿宋" w:eastAsia="仿宋" w:cs="仿宋"/>
          <w:sz w:val="24"/>
        </w:rPr>
        <w:t>（签名或盖私章）</w:t>
      </w:r>
    </w:p>
    <w:p>
      <w:pPr>
        <w:spacing w:line="480" w:lineRule="exact"/>
        <w:rPr>
          <w:rFonts w:ascii="仿宋" w:hAnsi="仿宋" w:eastAsia="仿宋" w:cs="仿宋"/>
          <w:sz w:val="24"/>
        </w:rPr>
      </w:pPr>
      <w:r>
        <w:rPr>
          <w:rFonts w:hint="eastAsia" w:ascii="仿宋" w:hAnsi="仿宋" w:eastAsia="仿宋" w:cs="仿宋"/>
          <w:sz w:val="24"/>
        </w:rPr>
        <w:t>有效期限：至</w:t>
      </w:r>
      <w:r>
        <w:rPr>
          <w:rFonts w:ascii="仿宋" w:hAnsi="仿宋" w:eastAsia="仿宋" w:cs="仿宋"/>
          <w:sz w:val="24"/>
        </w:rPr>
        <w:t xml:space="preserve">        </w:t>
      </w:r>
      <w:r>
        <w:rPr>
          <w:rFonts w:hint="eastAsia" w:ascii="仿宋" w:hAnsi="仿宋" w:eastAsia="仿宋" w:cs="仿宋"/>
          <w:sz w:val="24"/>
        </w:rPr>
        <w:t>年</w:t>
      </w:r>
      <w:r>
        <w:rPr>
          <w:rFonts w:ascii="仿宋" w:hAnsi="仿宋" w:eastAsia="仿宋" w:cs="仿宋"/>
          <w:sz w:val="24"/>
        </w:rPr>
        <w:t xml:space="preserve">       </w:t>
      </w:r>
      <w:r>
        <w:rPr>
          <w:rFonts w:hint="eastAsia" w:ascii="仿宋" w:hAnsi="仿宋" w:eastAsia="仿宋" w:cs="仿宋"/>
          <w:sz w:val="24"/>
        </w:rPr>
        <w:t>月</w:t>
      </w:r>
      <w:r>
        <w:rPr>
          <w:rFonts w:ascii="仿宋" w:hAnsi="仿宋" w:eastAsia="仿宋" w:cs="仿宋"/>
          <w:sz w:val="24"/>
        </w:rPr>
        <w:t xml:space="preserve">      </w:t>
      </w:r>
      <w:r>
        <w:rPr>
          <w:rFonts w:hint="eastAsia" w:ascii="仿宋" w:hAnsi="仿宋" w:eastAsia="仿宋" w:cs="仿宋"/>
          <w:sz w:val="24"/>
        </w:rPr>
        <w:t>日</w:t>
      </w:r>
      <w:r>
        <w:rPr>
          <w:rFonts w:ascii="仿宋" w:hAnsi="仿宋" w:eastAsia="仿宋" w:cs="仿宋"/>
          <w:sz w:val="24"/>
        </w:rPr>
        <w:t xml:space="preserve">       </w:t>
      </w:r>
      <w:r>
        <w:rPr>
          <w:rFonts w:hint="eastAsia" w:ascii="仿宋" w:hAnsi="仿宋" w:eastAsia="仿宋" w:cs="仿宋"/>
          <w:sz w:val="24"/>
        </w:rPr>
        <w:t>签发日期：</w:t>
      </w:r>
    </w:p>
    <w:p>
      <w:pPr>
        <w:spacing w:line="480" w:lineRule="exact"/>
        <w:rPr>
          <w:rFonts w:ascii="仿宋" w:hAnsi="仿宋" w:eastAsia="仿宋" w:cs="仿宋"/>
          <w:sz w:val="24"/>
        </w:rPr>
      </w:pPr>
      <w:r>
        <w:rPr>
          <w:rFonts w:hint="eastAsia" w:ascii="仿宋" w:hAnsi="仿宋" w:eastAsia="仿宋" w:cs="仿宋"/>
          <w:sz w:val="24"/>
        </w:rPr>
        <w:t>附：代理人性别：</w:t>
      </w:r>
      <w:r>
        <w:rPr>
          <w:rFonts w:ascii="仿宋" w:hAnsi="仿宋" w:eastAsia="仿宋" w:cs="仿宋"/>
          <w:sz w:val="24"/>
        </w:rPr>
        <w:t xml:space="preserve">        </w:t>
      </w:r>
      <w:r>
        <w:rPr>
          <w:rFonts w:hint="eastAsia" w:ascii="仿宋" w:hAnsi="仿宋" w:eastAsia="仿宋" w:cs="仿宋"/>
          <w:sz w:val="24"/>
        </w:rPr>
        <w:t>年龄：</w:t>
      </w:r>
      <w:r>
        <w:rPr>
          <w:rFonts w:ascii="仿宋" w:hAnsi="仿宋" w:eastAsia="仿宋" w:cs="仿宋"/>
          <w:sz w:val="24"/>
        </w:rPr>
        <w:t xml:space="preserve">       </w:t>
      </w:r>
      <w:r>
        <w:rPr>
          <w:rFonts w:hint="eastAsia" w:ascii="仿宋" w:hAnsi="仿宋" w:eastAsia="仿宋" w:cs="仿宋"/>
          <w:sz w:val="24"/>
        </w:rPr>
        <w:t>职务：</w:t>
      </w:r>
      <w:r>
        <w:rPr>
          <w:rFonts w:ascii="仿宋" w:hAnsi="仿宋" w:eastAsia="仿宋" w:cs="仿宋"/>
          <w:sz w:val="24"/>
        </w:rPr>
        <w:t xml:space="preserve">         </w:t>
      </w:r>
      <w:r>
        <w:rPr>
          <w:rFonts w:hint="eastAsia" w:ascii="仿宋" w:hAnsi="仿宋" w:eastAsia="仿宋" w:cs="仿宋"/>
          <w:sz w:val="24"/>
        </w:rPr>
        <w:t>身份证号码：</w:t>
      </w:r>
    </w:p>
    <w:p>
      <w:pPr>
        <w:spacing w:line="480" w:lineRule="exact"/>
        <w:rPr>
          <w:rFonts w:ascii="仿宋" w:hAnsi="仿宋" w:eastAsia="仿宋" w:cs="仿宋"/>
          <w:sz w:val="24"/>
        </w:rPr>
      </w:pPr>
      <w:r>
        <w:rPr>
          <w:rFonts w:ascii="仿宋" w:hAnsi="仿宋" w:eastAsia="仿宋" w:cs="仿宋"/>
          <w:sz w:val="24"/>
        </w:rPr>
        <w:t xml:space="preserve">  </w:t>
      </w:r>
      <w:r>
        <w:rPr>
          <w:rFonts w:hint="eastAsia" w:ascii="仿宋" w:hAnsi="仿宋" w:eastAsia="仿宋" w:cs="仿宋"/>
          <w:sz w:val="24"/>
        </w:rPr>
        <w:t>联系电话：</w:t>
      </w:r>
    </w:p>
    <w:p>
      <w:pPr>
        <w:spacing w:line="480" w:lineRule="exact"/>
        <w:ind w:firstLine="240" w:firstLineChars="100"/>
        <w:rPr>
          <w:rFonts w:ascii="仿宋" w:hAnsi="仿宋" w:eastAsia="仿宋" w:cs="仿宋"/>
          <w:sz w:val="24"/>
        </w:rPr>
      </w:pPr>
      <w:r>
        <w:rPr>
          <w:rFonts w:hint="eastAsia" w:ascii="仿宋" w:hAnsi="仿宋" w:eastAsia="仿宋" w:cs="仿宋"/>
          <w:sz w:val="24"/>
        </w:rPr>
        <w:t>营业执照号码：</w:t>
      </w:r>
      <w:r>
        <w:rPr>
          <w:rFonts w:ascii="仿宋" w:hAnsi="仿宋" w:eastAsia="仿宋" w:cs="仿宋"/>
          <w:sz w:val="24"/>
        </w:rPr>
        <w:t xml:space="preserve">                         </w:t>
      </w:r>
      <w:r>
        <w:rPr>
          <w:rFonts w:hint="eastAsia" w:ascii="仿宋" w:hAnsi="仿宋" w:eastAsia="仿宋" w:cs="仿宋"/>
          <w:sz w:val="24"/>
        </w:rPr>
        <w:t>经济性质：</w:t>
      </w:r>
    </w:p>
    <w:p>
      <w:pPr>
        <w:spacing w:line="480" w:lineRule="exact"/>
        <w:ind w:firstLine="240" w:firstLineChars="100"/>
        <w:rPr>
          <w:rFonts w:ascii="仿宋" w:hAnsi="仿宋" w:eastAsia="仿宋" w:cs="仿宋"/>
          <w:sz w:val="24"/>
        </w:rPr>
      </w:pPr>
      <w:r>
        <w:rPr>
          <w:rFonts w:hint="eastAsia" w:ascii="仿宋" w:hAnsi="仿宋" w:eastAsia="仿宋" w:cs="仿宋"/>
          <w:sz w:val="24"/>
        </w:rPr>
        <w:t>主营（产）：</w:t>
      </w:r>
    </w:p>
    <w:p>
      <w:pPr>
        <w:spacing w:line="480" w:lineRule="exact"/>
        <w:ind w:firstLine="240" w:firstLineChars="100"/>
        <w:rPr>
          <w:rFonts w:ascii="仿宋" w:hAnsi="仿宋" w:eastAsia="仿宋" w:cs="仿宋"/>
          <w:sz w:val="24"/>
        </w:rPr>
      </w:pPr>
      <w:r>
        <w:rPr>
          <w:rFonts w:hint="eastAsia" w:ascii="仿宋" w:hAnsi="仿宋" w:eastAsia="仿宋" w:cs="仿宋"/>
          <w:sz w:val="24"/>
        </w:rPr>
        <w:t>兼营（产）：</w:t>
      </w:r>
    </w:p>
    <w:p>
      <w:pPr>
        <w:spacing w:line="480" w:lineRule="exact"/>
        <w:ind w:firstLine="240" w:firstLineChars="100"/>
        <w:rPr>
          <w:rFonts w:ascii="仿宋" w:hAnsi="仿宋" w:eastAsia="仿宋" w:cs="仿宋"/>
          <w:sz w:val="24"/>
        </w:rPr>
      </w:pPr>
      <w:r>
        <w:rPr>
          <w:rFonts w:hint="eastAsia" w:ascii="仿宋" w:hAnsi="仿宋" w:eastAsia="仿宋" w:cs="仿宋"/>
          <w:sz w:val="24"/>
        </w:rPr>
        <w:t>进口物品经营许可证号码：</w:t>
      </w:r>
    </w:p>
    <w:p>
      <w:pPr>
        <w:spacing w:line="480" w:lineRule="exact"/>
        <w:ind w:firstLine="240" w:firstLineChars="100"/>
        <w:rPr>
          <w:rFonts w:ascii="仿宋" w:hAnsi="仿宋" w:eastAsia="仿宋" w:cs="仿宋"/>
          <w:sz w:val="24"/>
        </w:rPr>
      </w:pPr>
      <w:r>
        <w:rPr>
          <w:rFonts w:hint="eastAsia" w:ascii="仿宋" w:hAnsi="仿宋" w:eastAsia="仿宋" w:cs="仿宋"/>
          <w:sz w:val="24"/>
        </w:rPr>
        <w:t>主营：</w:t>
      </w:r>
    </w:p>
    <w:p>
      <w:pPr>
        <w:spacing w:line="480" w:lineRule="exact"/>
        <w:ind w:firstLine="240" w:firstLineChars="100"/>
        <w:rPr>
          <w:rFonts w:ascii="仿宋" w:hAnsi="仿宋" w:eastAsia="仿宋" w:cs="仿宋"/>
          <w:sz w:val="24"/>
        </w:rPr>
      </w:pPr>
      <w:r>
        <w:rPr>
          <w:rFonts w:hint="eastAsia" w:ascii="仿宋" w:hAnsi="仿宋" w:eastAsia="仿宋" w:cs="仿宋"/>
          <w:sz w:val="24"/>
        </w:rPr>
        <w:t>兼营：</w:t>
      </w:r>
    </w:p>
    <w:p>
      <w:pPr>
        <w:spacing w:line="480" w:lineRule="exact"/>
        <w:rPr>
          <w:rFonts w:ascii="仿宋" w:hAnsi="仿宋" w:eastAsia="仿宋" w:cs="仿宋"/>
          <w:sz w:val="24"/>
        </w:rPr>
      </w:pPr>
      <w:r>
        <w:rPr>
          <w:rFonts w:hint="eastAsia" w:ascii="仿宋" w:hAnsi="仿宋" w:eastAsia="仿宋" w:cs="仿宋"/>
          <w:sz w:val="24"/>
        </w:rPr>
        <w:t>说明：</w:t>
      </w:r>
      <w:r>
        <w:rPr>
          <w:rFonts w:ascii="仿宋" w:hAnsi="仿宋" w:eastAsia="仿宋" w:cs="仿宋"/>
          <w:sz w:val="24"/>
        </w:rPr>
        <w:t>1.</w:t>
      </w:r>
      <w:r>
        <w:rPr>
          <w:rFonts w:hint="eastAsia" w:ascii="仿宋" w:hAnsi="仿宋" w:eastAsia="仿宋" w:cs="仿宋"/>
          <w:sz w:val="24"/>
        </w:rPr>
        <w:t>法定代表人为企业事业单位、国家机关、社会团体的主要行政负责人。</w:t>
      </w:r>
    </w:p>
    <w:p>
      <w:pPr>
        <w:spacing w:line="480" w:lineRule="exact"/>
        <w:rPr>
          <w:rFonts w:ascii="仿宋" w:hAnsi="仿宋" w:eastAsia="仿宋" w:cs="仿宋"/>
          <w:sz w:val="24"/>
        </w:rPr>
      </w:pPr>
      <w:r>
        <w:rPr>
          <w:rFonts w:ascii="仿宋" w:hAnsi="仿宋" w:eastAsia="仿宋" w:cs="仿宋"/>
          <w:sz w:val="24"/>
        </w:rPr>
        <w:t xml:space="preserve">      2.</w:t>
      </w:r>
      <w:r>
        <w:rPr>
          <w:rFonts w:hint="eastAsia" w:ascii="仿宋" w:hAnsi="仿宋" w:eastAsia="仿宋" w:cs="仿宋"/>
          <w:sz w:val="24"/>
        </w:rPr>
        <w:t>内容必须填写真实、清楚、涂改无效，不得转让、买卖。</w:t>
      </w:r>
    </w:p>
    <w:p>
      <w:pPr>
        <w:spacing w:line="480" w:lineRule="exact"/>
        <w:ind w:firstLine="720" w:firstLineChars="300"/>
        <w:rPr>
          <w:rFonts w:ascii="仿宋" w:hAnsi="仿宋" w:eastAsia="仿宋" w:cs="仿宋"/>
          <w:b/>
          <w:sz w:val="24"/>
        </w:rPr>
      </w:pPr>
      <w:r>
        <w:rPr>
          <w:rFonts w:ascii="仿宋" w:hAnsi="仿宋" w:eastAsia="仿宋" w:cs="仿宋"/>
          <w:sz w:val="24"/>
        </w:rPr>
        <w:t>3.</w:t>
      </w:r>
      <w:r>
        <w:rPr>
          <w:rFonts w:hint="eastAsia" w:ascii="仿宋" w:hAnsi="仿宋" w:eastAsia="仿宋" w:cs="仿宋"/>
          <w:sz w:val="24"/>
        </w:rPr>
        <w:t>将此证明书提交对方作为合同附件</w:t>
      </w:r>
      <w:r>
        <w:rPr>
          <w:rFonts w:hint="eastAsia" w:ascii="仿宋" w:hAnsi="仿宋" w:eastAsia="仿宋" w:cs="仿宋"/>
          <w:b/>
          <w:sz w:val="24"/>
        </w:rPr>
        <w:t>。</w:t>
      </w:r>
    </w:p>
    <w:p>
      <w:pPr>
        <w:spacing w:line="480" w:lineRule="exact"/>
        <w:ind w:firstLine="720" w:firstLineChars="300"/>
        <w:rPr>
          <w:rFonts w:ascii="仿宋" w:hAnsi="仿宋" w:eastAsia="仿宋" w:cs="仿宋"/>
          <w:sz w:val="24"/>
        </w:rPr>
      </w:pPr>
      <w:r>
        <w:rPr>
          <w:rFonts w:ascii="仿宋" w:hAnsi="仿宋" w:eastAsia="仿宋" w:cs="仿宋"/>
          <w:sz w:val="24"/>
        </w:rPr>
        <w:t>4.</w:t>
      </w:r>
      <w:r>
        <w:rPr>
          <w:rFonts w:hint="eastAsia" w:ascii="仿宋" w:hAnsi="仿宋" w:eastAsia="仿宋" w:cs="仿宋"/>
          <w:sz w:val="24"/>
        </w:rPr>
        <w:t>授权权限：全权代表本公司参与上述采购项目的投标响应，负责提供与签署确认一切文书资料，以及向贵方递交的任何补充承诺。</w:t>
      </w:r>
    </w:p>
    <w:p>
      <w:pPr>
        <w:spacing w:line="440" w:lineRule="exact"/>
        <w:ind w:firstLine="736" w:firstLineChars="307"/>
        <w:rPr>
          <w:rFonts w:ascii="仿宋" w:hAnsi="仿宋" w:eastAsia="仿宋" w:cs="仿宋"/>
          <w:sz w:val="24"/>
        </w:rPr>
      </w:pPr>
      <w:r>
        <w:rPr>
          <w:rFonts w:ascii="仿宋" w:hAnsi="仿宋" w:eastAsia="仿宋" w:cs="仿宋"/>
          <w:sz w:val="24"/>
        </w:rPr>
        <w:t>5.</w:t>
      </w:r>
      <w:r>
        <w:rPr>
          <w:rFonts w:hint="eastAsia" w:ascii="仿宋" w:hAnsi="仿宋" w:eastAsia="仿宋" w:cs="仿宋"/>
          <w:sz w:val="24"/>
        </w:rPr>
        <w:t>有效期限：必须超出投标</w:t>
      </w:r>
      <w:r>
        <w:rPr>
          <w:rFonts w:ascii="仿宋" w:hAnsi="仿宋" w:eastAsia="仿宋" w:cs="仿宋"/>
          <w:sz w:val="24"/>
        </w:rPr>
        <w:t>/</w:t>
      </w:r>
      <w:r>
        <w:rPr>
          <w:rFonts w:hint="eastAsia" w:ascii="仿宋" w:hAnsi="仿宋" w:eastAsia="仿宋" w:cs="仿宋"/>
          <w:sz w:val="24"/>
        </w:rPr>
        <w:t>响应文件中标注的投标有效期，自本单位盖公章之日起生效。</w:t>
      </w:r>
    </w:p>
    <w:p>
      <w:pPr>
        <w:spacing w:line="440" w:lineRule="exact"/>
        <w:ind w:firstLine="736" w:firstLineChars="307"/>
        <w:rPr>
          <w:rFonts w:ascii="仿宋" w:hAnsi="仿宋" w:eastAsia="仿宋" w:cs="仿宋"/>
          <w:sz w:val="28"/>
          <w:szCs w:val="28"/>
        </w:rPr>
      </w:pPr>
      <w:r>
        <w:rPr>
          <w:rFonts w:ascii="仿宋" w:hAnsi="仿宋" w:eastAsia="仿宋" w:cs="仿宋"/>
          <w:sz w:val="24"/>
        </w:rPr>
        <w:t>6.</w:t>
      </w:r>
      <w:r>
        <w:rPr>
          <w:rFonts w:hint="eastAsia" w:ascii="仿宋" w:hAnsi="仿宋" w:eastAsia="仿宋" w:cs="仿宋"/>
          <w:sz w:val="24"/>
        </w:rPr>
        <w:t>投标签字代表为法定代表人，则本表不适用。</w:t>
      </w:r>
    </w:p>
    <w:p>
      <w:pPr>
        <w:spacing w:line="360" w:lineRule="auto"/>
        <w:ind w:firstLine="420"/>
        <w:rPr>
          <w:rFonts w:ascii="仿宋" w:hAnsi="仿宋" w:eastAsia="仿宋" w:cs="仿宋"/>
          <w:sz w:val="28"/>
          <w:szCs w:val="28"/>
          <w:u w:val="single"/>
        </w:rPr>
      </w:pPr>
      <w:r>
        <w:pict>
          <v:shape id="流程图: 可选过程 5" o:spid="_x0000_s1031" o:spt="176" type="#_x0000_t176" style="position:absolute;left:0pt;margin-left:-0.75pt;margin-top:6.65pt;height:124.75pt;width:183.75pt;z-index:1024;mso-width-relative:page;mso-height-relative:page;" coordsize="21600,21600">
            <v:path/>
            <v:fill focussize="0,0"/>
            <v:stroke joinstyle="miter"/>
            <v:imagedata o:title=""/>
            <o:lock v:ext="edit"/>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代理人身份证复印件正面</w:t>
                  </w:r>
                </w:p>
              </w:txbxContent>
            </v:textbox>
          </v:shape>
        </w:pict>
      </w:r>
      <w:r>
        <w:pict>
          <v:shape id="流程图: 可选过程 6" o:spid="_x0000_s1032" o:spt="176" type="#_x0000_t176" style="position:absolute;left:0pt;margin-left:227.55pt;margin-top:4.9pt;height:124.75pt;width:183.75pt;z-index:1024;mso-width-relative:page;mso-height-relative:page;" coordsize="21600,21600">
            <v:path/>
            <v:fill focussize="0,0"/>
            <v:stroke joinstyle="miter"/>
            <v:imagedata o:title=""/>
            <o:lock v:ext="edit"/>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代理人身份证复印件反面</w:t>
                  </w:r>
                </w:p>
              </w:txbxContent>
            </v:textbox>
          </v:shape>
        </w:pict>
      </w:r>
      <w:r>
        <w:pict>
          <v:shape id="流程图: 可选过程 7" o:spid="_x0000_s1033" o:spt="176" type="#_x0000_t176" style="position:absolute;left:0pt;margin-left:81.15pt;margin-top:623.4pt;height:124.75pt;width:183.75pt;z-index:1024;mso-width-relative:page;mso-height-relative:page;" coordsize="21600,21600">
            <v:path/>
            <v:fill focussize="0,0"/>
            <v:stroke joinstyle="miter"/>
            <v:imagedata o:title=""/>
            <o:lock v:ext="edit"/>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代理人身份证复印件</w:t>
                  </w:r>
                </w:p>
              </w:txbxContent>
            </v:textbox>
          </v:shape>
        </w:pict>
      </w:r>
    </w:p>
    <w:p>
      <w:pPr>
        <w:spacing w:line="300" w:lineRule="auto"/>
        <w:jc w:val="center"/>
        <w:rPr>
          <w:rFonts w:ascii="仿宋" w:hAnsi="仿宋" w:eastAsia="仿宋" w:cs="仿宋"/>
          <w:b/>
          <w:sz w:val="28"/>
          <w:szCs w:val="28"/>
        </w:rPr>
      </w:pPr>
    </w:p>
    <w:p>
      <w:pPr>
        <w:spacing w:line="300" w:lineRule="auto"/>
        <w:rPr>
          <w:rFonts w:ascii="仿宋" w:hAnsi="仿宋" w:eastAsia="仿宋" w:cs="仿宋"/>
          <w:b/>
          <w:sz w:val="28"/>
          <w:szCs w:val="28"/>
        </w:rPr>
      </w:pPr>
    </w:p>
    <w:p>
      <w:pPr>
        <w:spacing w:line="300" w:lineRule="auto"/>
        <w:jc w:val="left"/>
        <w:rPr>
          <w:rFonts w:ascii="仿宋" w:hAnsi="仿宋" w:eastAsia="仿宋" w:cs="仿宋"/>
          <w:b/>
          <w:sz w:val="24"/>
        </w:rPr>
      </w:pPr>
      <w:r>
        <w:rPr>
          <w:rFonts w:ascii="仿宋" w:hAnsi="仿宋" w:eastAsia="仿宋" w:cs="仿宋"/>
          <w:b/>
          <w:sz w:val="24"/>
        </w:rPr>
        <w:t>3</w:t>
      </w:r>
      <w:r>
        <w:rPr>
          <w:rFonts w:hint="eastAsia" w:ascii="仿宋" w:hAnsi="仿宋" w:eastAsia="仿宋" w:cs="仿宋"/>
          <w:b/>
          <w:sz w:val="24"/>
        </w:rPr>
        <w:t>．</w:t>
      </w:r>
      <w:r>
        <w:rPr>
          <w:rFonts w:ascii="仿宋" w:hAnsi="仿宋" w:eastAsia="仿宋" w:cs="仿宋"/>
          <w:b/>
          <w:sz w:val="24"/>
        </w:rPr>
        <w:t>3</w:t>
      </w:r>
      <w:r>
        <w:rPr>
          <w:rFonts w:hint="eastAsia" w:ascii="仿宋" w:hAnsi="仿宋" w:eastAsia="仿宋" w:cs="仿宋"/>
          <w:b/>
          <w:sz w:val="24"/>
        </w:rPr>
        <w:t>关于资质</w:t>
      </w:r>
      <w:r>
        <w:rPr>
          <w:rFonts w:ascii="仿宋" w:hAnsi="仿宋" w:eastAsia="仿宋" w:cs="仿宋"/>
          <w:b/>
          <w:sz w:val="24"/>
        </w:rPr>
        <w:t>/</w:t>
      </w:r>
      <w:r>
        <w:rPr>
          <w:rFonts w:hint="eastAsia" w:ascii="仿宋" w:hAnsi="仿宋" w:eastAsia="仿宋" w:cs="仿宋"/>
          <w:b/>
          <w:sz w:val="24"/>
        </w:rPr>
        <w:t>资格的声明函</w:t>
      </w:r>
    </w:p>
    <w:p>
      <w:pPr>
        <w:spacing w:line="480" w:lineRule="exact"/>
        <w:rPr>
          <w:rFonts w:ascii="仿宋" w:hAnsi="仿宋" w:eastAsia="仿宋" w:cs="仿宋"/>
          <w:sz w:val="24"/>
        </w:rPr>
      </w:pPr>
      <w:r>
        <w:rPr>
          <w:rFonts w:hint="eastAsia" w:ascii="仿宋" w:hAnsi="仿宋" w:eastAsia="仿宋" w:cs="仿宋"/>
          <w:sz w:val="24"/>
        </w:rPr>
        <w:t>致：</w:t>
      </w:r>
      <w:r>
        <w:rPr>
          <w:rFonts w:hint="eastAsia" w:ascii="仿宋" w:hAnsi="仿宋" w:eastAsia="仿宋" w:cs="仿宋"/>
          <w:sz w:val="24"/>
          <w:u w:val="single"/>
        </w:rPr>
        <w:t>惠州市中医医院：</w:t>
      </w:r>
    </w:p>
    <w:p>
      <w:pPr>
        <w:spacing w:line="480" w:lineRule="exact"/>
        <w:rPr>
          <w:rFonts w:ascii="仿宋" w:hAnsi="仿宋" w:eastAsia="仿宋" w:cs="仿宋"/>
          <w:sz w:val="24"/>
        </w:rPr>
      </w:pPr>
      <w:r>
        <w:rPr>
          <w:rFonts w:ascii="仿宋" w:hAnsi="仿宋" w:eastAsia="仿宋" w:cs="仿宋"/>
          <w:sz w:val="24"/>
        </w:rPr>
        <w:t xml:space="preserve">    </w:t>
      </w:r>
      <w:r>
        <w:rPr>
          <w:rFonts w:hint="eastAsia" w:ascii="仿宋" w:hAnsi="仿宋" w:eastAsia="仿宋" w:cs="仿宋"/>
          <w:sz w:val="24"/>
        </w:rPr>
        <w:t>关于贵方采购项目名称</w:t>
      </w:r>
      <w:r>
        <w:rPr>
          <w:rFonts w:ascii="仿宋" w:hAnsi="仿宋" w:eastAsia="仿宋" w:cs="仿宋"/>
          <w:sz w:val="24"/>
        </w:rPr>
        <w:t>:____________</w:t>
      </w:r>
      <w:r>
        <w:rPr>
          <w:rFonts w:hint="eastAsia" w:ascii="仿宋" w:hAnsi="仿宋" w:eastAsia="仿宋" w:cs="仿宋"/>
          <w:sz w:val="24"/>
        </w:rPr>
        <w:t>文件编号：</w:t>
      </w:r>
      <w:r>
        <w:rPr>
          <w:rFonts w:ascii="仿宋" w:hAnsi="仿宋" w:eastAsia="仿宋" w:cs="仿宋"/>
          <w:sz w:val="24"/>
          <w:u w:val="single"/>
        </w:rPr>
        <w:t xml:space="preserve">        </w:t>
      </w:r>
      <w:r>
        <w:rPr>
          <w:rFonts w:hint="eastAsia" w:ascii="仿宋" w:hAnsi="仿宋" w:eastAsia="仿宋" w:cs="仿宋"/>
          <w:sz w:val="24"/>
        </w:rPr>
        <w:t>包</w:t>
      </w:r>
      <w:r>
        <w:rPr>
          <w:rFonts w:ascii="仿宋" w:hAnsi="仿宋" w:eastAsia="仿宋" w:cs="仿宋"/>
          <w:sz w:val="24"/>
        </w:rPr>
        <w:t>(</w:t>
      </w:r>
      <w:r>
        <w:rPr>
          <w:rFonts w:hint="eastAsia" w:ascii="仿宋" w:hAnsi="仿宋" w:eastAsia="仿宋" w:cs="仿宋"/>
          <w:sz w:val="24"/>
        </w:rPr>
        <w:t>组</w:t>
      </w:r>
      <w:r>
        <w:rPr>
          <w:rFonts w:ascii="仿宋" w:hAnsi="仿宋" w:eastAsia="仿宋" w:cs="仿宋"/>
          <w:sz w:val="24"/>
        </w:rPr>
        <w:t>)</w:t>
      </w:r>
      <w:r>
        <w:rPr>
          <w:rFonts w:hint="eastAsia" w:ascii="仿宋" w:hAnsi="仿宋" w:eastAsia="仿宋" w:cs="仿宋"/>
          <w:sz w:val="24"/>
        </w:rPr>
        <w:t>号：</w:t>
      </w:r>
      <w:r>
        <w:rPr>
          <w:rFonts w:ascii="仿宋" w:hAnsi="仿宋" w:eastAsia="仿宋" w:cs="仿宋"/>
          <w:sz w:val="24"/>
          <w:u w:val="single"/>
        </w:rPr>
        <w:t xml:space="preserve">            </w:t>
      </w:r>
      <w:r>
        <w:rPr>
          <w:rFonts w:hint="eastAsia" w:ascii="仿宋" w:hAnsi="仿宋" w:eastAsia="仿宋" w:cs="仿宋"/>
          <w:sz w:val="24"/>
        </w:rPr>
        <w:t>）投标邀请，本签字人愿意参加投标响应，提供招标文件中规定的货物及服务，并证明提交的下列文件和说明是准确的和真实的。</w:t>
      </w:r>
    </w:p>
    <w:p>
      <w:pPr>
        <w:numPr>
          <w:ilvl w:val="3"/>
          <w:numId w:val="4"/>
        </w:numPr>
        <w:autoSpaceDE w:val="0"/>
        <w:autoSpaceDN w:val="0"/>
        <w:adjustRightInd w:val="0"/>
        <w:spacing w:line="480" w:lineRule="exact"/>
        <w:ind w:left="850" w:hanging="340"/>
        <w:jc w:val="left"/>
        <w:textAlignment w:val="baseline"/>
        <w:rPr>
          <w:rFonts w:ascii="仿宋" w:hAnsi="仿宋" w:eastAsia="仿宋" w:cs="仿宋"/>
          <w:sz w:val="24"/>
        </w:rPr>
      </w:pPr>
      <w:r>
        <w:rPr>
          <w:rFonts w:ascii="仿宋" w:hAnsi="仿宋" w:eastAsia="仿宋" w:cs="仿宋"/>
          <w:sz w:val="24"/>
        </w:rPr>
        <w:t xml:space="preserve">  </w:t>
      </w:r>
      <w:r>
        <w:rPr>
          <w:rFonts w:hint="eastAsia" w:ascii="仿宋" w:hAnsi="仿宋" w:eastAsia="仿宋" w:cs="仿宋"/>
          <w:sz w:val="24"/>
        </w:rPr>
        <w:t>……</w:t>
      </w:r>
    </w:p>
    <w:p>
      <w:pPr>
        <w:numPr>
          <w:ilvl w:val="3"/>
          <w:numId w:val="4"/>
        </w:numPr>
        <w:autoSpaceDE w:val="0"/>
        <w:autoSpaceDN w:val="0"/>
        <w:adjustRightInd w:val="0"/>
        <w:spacing w:line="480" w:lineRule="exact"/>
        <w:ind w:left="850" w:hanging="340"/>
        <w:jc w:val="left"/>
        <w:textAlignment w:val="baseline"/>
        <w:rPr>
          <w:rFonts w:ascii="仿宋" w:hAnsi="仿宋" w:eastAsia="仿宋" w:cs="仿宋"/>
          <w:sz w:val="24"/>
        </w:rPr>
      </w:pPr>
      <w:r>
        <w:rPr>
          <w:rFonts w:ascii="仿宋" w:hAnsi="仿宋" w:eastAsia="仿宋" w:cs="仿宋"/>
          <w:sz w:val="24"/>
        </w:rPr>
        <w:t xml:space="preserve"> </w:t>
      </w:r>
    </w:p>
    <w:p>
      <w:pPr>
        <w:numPr>
          <w:ilvl w:val="3"/>
          <w:numId w:val="4"/>
        </w:numPr>
        <w:autoSpaceDE w:val="0"/>
        <w:autoSpaceDN w:val="0"/>
        <w:adjustRightInd w:val="0"/>
        <w:spacing w:line="480" w:lineRule="exact"/>
        <w:ind w:left="850" w:hanging="340"/>
        <w:jc w:val="left"/>
        <w:textAlignment w:val="baseline"/>
        <w:rPr>
          <w:rFonts w:ascii="仿宋" w:hAnsi="仿宋" w:eastAsia="仿宋" w:cs="仿宋"/>
          <w:sz w:val="24"/>
        </w:rPr>
      </w:pPr>
      <w:r>
        <w:rPr>
          <w:rFonts w:ascii="仿宋" w:hAnsi="仿宋" w:eastAsia="仿宋" w:cs="仿宋"/>
          <w:sz w:val="24"/>
        </w:rPr>
        <w:t xml:space="preserve"> </w:t>
      </w:r>
    </w:p>
    <w:p>
      <w:pPr>
        <w:spacing w:line="480" w:lineRule="exact"/>
        <w:rPr>
          <w:rFonts w:ascii="仿宋" w:hAnsi="仿宋" w:eastAsia="仿宋" w:cs="仿宋"/>
          <w:sz w:val="24"/>
        </w:rPr>
      </w:pPr>
      <w:r>
        <w:rPr>
          <w:rFonts w:hint="eastAsia" w:ascii="仿宋" w:hAnsi="仿宋" w:eastAsia="仿宋" w:cs="仿宋"/>
          <w:sz w:val="24"/>
        </w:rPr>
        <w:t>（相关资质及证明文件附后）</w:t>
      </w:r>
    </w:p>
    <w:p>
      <w:pPr>
        <w:adjustRightInd w:val="0"/>
        <w:snapToGrid w:val="0"/>
        <w:spacing w:line="300" w:lineRule="auto"/>
        <w:rPr>
          <w:rFonts w:ascii="仿宋" w:hAnsi="仿宋" w:eastAsia="仿宋" w:cs="仿宋"/>
          <w:sz w:val="24"/>
        </w:rPr>
      </w:pPr>
    </w:p>
    <w:p>
      <w:pPr>
        <w:adjustRightInd w:val="0"/>
        <w:snapToGrid w:val="0"/>
        <w:spacing w:line="300" w:lineRule="auto"/>
        <w:rPr>
          <w:rFonts w:ascii="仿宋" w:hAnsi="仿宋" w:eastAsia="仿宋" w:cs="仿宋"/>
          <w:sz w:val="24"/>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响应供应商法定代表人（或法定代表人授权代表）签字：</w:t>
      </w:r>
      <w:r>
        <w:rPr>
          <w:rFonts w:ascii="仿宋" w:hAnsi="仿宋" w:eastAsia="仿宋" w:cs="仿宋"/>
          <w:sz w:val="24"/>
          <w:u w:val="single"/>
        </w:rPr>
        <w:t xml:space="preserve">                   </w:t>
      </w:r>
    </w:p>
    <w:p>
      <w:pPr>
        <w:adjustRightInd w:val="0"/>
        <w:snapToGrid w:val="0"/>
        <w:spacing w:line="300" w:lineRule="auto"/>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响应供应商名称（签章）：</w:t>
      </w:r>
      <w:r>
        <w:rPr>
          <w:rFonts w:ascii="仿宋" w:hAnsi="仿宋" w:eastAsia="仿宋" w:cs="仿宋"/>
          <w:sz w:val="24"/>
          <w:u w:val="single"/>
        </w:rPr>
        <w:t xml:space="preserve">                        </w:t>
      </w:r>
    </w:p>
    <w:p>
      <w:pPr>
        <w:adjustRightInd w:val="0"/>
        <w:snapToGrid w:val="0"/>
        <w:spacing w:line="300" w:lineRule="auto"/>
        <w:rPr>
          <w:rFonts w:ascii="仿宋" w:hAnsi="仿宋" w:eastAsia="仿宋" w:cs="仿宋"/>
          <w:sz w:val="24"/>
        </w:rPr>
      </w:pPr>
      <w:r>
        <w:rPr>
          <w:rFonts w:hint="eastAsia" w:ascii="仿宋" w:hAnsi="仿宋" w:eastAsia="仿宋" w:cs="仿宋"/>
          <w:sz w:val="24"/>
        </w:rPr>
        <w:t>日期：</w:t>
      </w:r>
      <w:r>
        <w:rPr>
          <w:rFonts w:ascii="仿宋" w:hAnsi="仿宋" w:eastAsia="仿宋" w:cs="仿宋"/>
          <w:sz w:val="24"/>
          <w:u w:val="single"/>
        </w:rPr>
        <w:t xml:space="preserve">          </w:t>
      </w:r>
      <w:r>
        <w:rPr>
          <w:rFonts w:hint="eastAsia" w:ascii="仿宋" w:hAnsi="仿宋" w:eastAsia="仿宋" w:cs="仿宋"/>
          <w:sz w:val="24"/>
        </w:rPr>
        <w:t>年</w:t>
      </w:r>
      <w:r>
        <w:rPr>
          <w:rFonts w:ascii="仿宋" w:hAnsi="仿宋" w:eastAsia="仿宋" w:cs="仿宋"/>
          <w:sz w:val="24"/>
          <w:u w:val="single"/>
        </w:rPr>
        <w:t xml:space="preserve">     </w:t>
      </w:r>
      <w:r>
        <w:rPr>
          <w:rFonts w:ascii="仿宋" w:hAnsi="仿宋" w:eastAsia="仿宋" w:cs="仿宋"/>
          <w:sz w:val="24"/>
        </w:rPr>
        <w:t xml:space="preserve"> </w:t>
      </w:r>
      <w:r>
        <w:rPr>
          <w:rFonts w:hint="eastAsia" w:ascii="仿宋" w:hAnsi="仿宋" w:eastAsia="仿宋" w:cs="仿宋"/>
          <w:sz w:val="24"/>
        </w:rPr>
        <w:t>月</w:t>
      </w:r>
      <w:r>
        <w:rPr>
          <w:rFonts w:ascii="仿宋" w:hAnsi="仿宋" w:eastAsia="仿宋" w:cs="仿宋"/>
          <w:sz w:val="24"/>
          <w:u w:val="single"/>
        </w:rPr>
        <w:t xml:space="preserve">    </w:t>
      </w:r>
      <w:r>
        <w:rPr>
          <w:rFonts w:ascii="仿宋" w:hAnsi="仿宋" w:eastAsia="仿宋" w:cs="仿宋"/>
          <w:sz w:val="24"/>
        </w:rPr>
        <w:t xml:space="preserve"> </w:t>
      </w:r>
      <w:r>
        <w:rPr>
          <w:rFonts w:hint="eastAsia" w:ascii="仿宋" w:hAnsi="仿宋" w:eastAsia="仿宋" w:cs="仿宋"/>
          <w:sz w:val="24"/>
        </w:rPr>
        <w:t>日</w:t>
      </w:r>
    </w:p>
    <w:p>
      <w:pPr>
        <w:adjustRightInd w:val="0"/>
        <w:snapToGrid w:val="0"/>
        <w:spacing w:line="300" w:lineRule="auto"/>
        <w:rPr>
          <w:rFonts w:hint="eastAsia" w:ascii="仿宋" w:hAnsi="仿宋" w:eastAsia="仿宋" w:cs="仿宋"/>
          <w:sz w:val="24"/>
        </w:rPr>
      </w:pPr>
      <w:bookmarkStart w:id="22" w:name="_Toc202252035"/>
      <w:bookmarkStart w:id="23" w:name="_Toc202251076"/>
      <w:bookmarkStart w:id="24" w:name="_Toc202819879"/>
      <w:bookmarkStart w:id="25" w:name="_Toc202251701"/>
      <w:bookmarkStart w:id="26" w:name="_Toc202254106"/>
      <w:bookmarkStart w:id="27" w:name="_Toc202820352"/>
      <w:bookmarkStart w:id="28" w:name="_Toc202816997"/>
      <w:r>
        <w:rPr>
          <w:rFonts w:hint="eastAsia" w:ascii="仿宋" w:hAnsi="仿宋" w:eastAsia="仿宋" w:cs="仿宋"/>
          <w:sz w:val="24"/>
        </w:rPr>
        <w:t>4 商务部分</w:t>
      </w:r>
      <w:bookmarkEnd w:id="22"/>
      <w:bookmarkEnd w:id="23"/>
      <w:bookmarkEnd w:id="24"/>
      <w:bookmarkEnd w:id="25"/>
      <w:bookmarkEnd w:id="26"/>
      <w:bookmarkEnd w:id="27"/>
      <w:bookmarkEnd w:id="28"/>
    </w:p>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4.1投标人/响应供应商综合概况</w:t>
      </w:r>
    </w:p>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4.1.1投标人/响应供应商情况介绍表</w:t>
      </w:r>
    </w:p>
    <w:tbl>
      <w:tblPr>
        <w:tblStyle w:val="19"/>
        <w:tblW w:w="87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176"/>
        <w:gridCol w:w="1384"/>
        <w:gridCol w:w="215"/>
        <w:gridCol w:w="1321"/>
        <w:gridCol w:w="242"/>
        <w:gridCol w:w="672"/>
        <w:gridCol w:w="885"/>
        <w:gridCol w:w="142"/>
        <w:gridCol w:w="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980" w:type="dxa"/>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单位名称</w:t>
            </w:r>
          </w:p>
        </w:tc>
        <w:tc>
          <w:tcPr>
            <w:tcW w:w="6816" w:type="dxa"/>
            <w:gridSpan w:val="9"/>
            <w:vAlign w:val="center"/>
          </w:tcPr>
          <w:p>
            <w:pPr>
              <w:adjustRightInd w:val="0"/>
              <w:snapToGrid w:val="0"/>
              <w:spacing w:line="300" w:lineRule="auto"/>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980" w:type="dxa"/>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地址</w:t>
            </w:r>
          </w:p>
        </w:tc>
        <w:tc>
          <w:tcPr>
            <w:tcW w:w="6816" w:type="dxa"/>
            <w:gridSpan w:val="9"/>
            <w:vAlign w:val="center"/>
          </w:tcPr>
          <w:p>
            <w:pPr>
              <w:adjustRightInd w:val="0"/>
              <w:snapToGrid w:val="0"/>
              <w:spacing w:line="300" w:lineRule="auto"/>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980" w:type="dxa"/>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主管部门</w:t>
            </w:r>
          </w:p>
        </w:tc>
        <w:tc>
          <w:tcPr>
            <w:tcW w:w="1176" w:type="dxa"/>
            <w:vAlign w:val="center"/>
          </w:tcPr>
          <w:p>
            <w:pPr>
              <w:adjustRightInd w:val="0"/>
              <w:snapToGrid w:val="0"/>
              <w:spacing w:line="300" w:lineRule="auto"/>
              <w:rPr>
                <w:rFonts w:hint="eastAsia" w:ascii="仿宋" w:hAnsi="仿宋" w:eastAsia="仿宋" w:cs="仿宋"/>
                <w:sz w:val="24"/>
              </w:rPr>
            </w:pPr>
          </w:p>
        </w:tc>
        <w:tc>
          <w:tcPr>
            <w:tcW w:w="1599" w:type="dxa"/>
            <w:gridSpan w:val="2"/>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法人代表</w:t>
            </w:r>
          </w:p>
        </w:tc>
        <w:tc>
          <w:tcPr>
            <w:tcW w:w="1563" w:type="dxa"/>
            <w:gridSpan w:val="2"/>
            <w:vAlign w:val="center"/>
          </w:tcPr>
          <w:p>
            <w:pPr>
              <w:adjustRightInd w:val="0"/>
              <w:snapToGrid w:val="0"/>
              <w:spacing w:line="300" w:lineRule="auto"/>
              <w:rPr>
                <w:rFonts w:hint="eastAsia" w:ascii="仿宋" w:hAnsi="仿宋" w:eastAsia="仿宋" w:cs="仿宋"/>
                <w:sz w:val="24"/>
              </w:rPr>
            </w:pPr>
          </w:p>
        </w:tc>
        <w:tc>
          <w:tcPr>
            <w:tcW w:w="1699" w:type="dxa"/>
            <w:gridSpan w:val="3"/>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职务</w:t>
            </w:r>
          </w:p>
        </w:tc>
        <w:tc>
          <w:tcPr>
            <w:tcW w:w="779" w:type="dxa"/>
          </w:tcPr>
          <w:p>
            <w:pPr>
              <w:adjustRightInd w:val="0"/>
              <w:snapToGrid w:val="0"/>
              <w:spacing w:line="300" w:lineRule="auto"/>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980" w:type="dxa"/>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经济类型</w:t>
            </w:r>
          </w:p>
        </w:tc>
        <w:tc>
          <w:tcPr>
            <w:tcW w:w="1176" w:type="dxa"/>
            <w:vAlign w:val="center"/>
          </w:tcPr>
          <w:p>
            <w:pPr>
              <w:adjustRightInd w:val="0"/>
              <w:snapToGrid w:val="0"/>
              <w:spacing w:line="300" w:lineRule="auto"/>
              <w:rPr>
                <w:rFonts w:hint="eastAsia" w:ascii="仿宋" w:hAnsi="仿宋" w:eastAsia="仿宋" w:cs="仿宋"/>
                <w:sz w:val="24"/>
              </w:rPr>
            </w:pPr>
          </w:p>
        </w:tc>
        <w:tc>
          <w:tcPr>
            <w:tcW w:w="1599" w:type="dxa"/>
            <w:gridSpan w:val="2"/>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授权代表</w:t>
            </w:r>
          </w:p>
        </w:tc>
        <w:tc>
          <w:tcPr>
            <w:tcW w:w="1563" w:type="dxa"/>
            <w:gridSpan w:val="2"/>
            <w:vAlign w:val="center"/>
          </w:tcPr>
          <w:p>
            <w:pPr>
              <w:adjustRightInd w:val="0"/>
              <w:snapToGrid w:val="0"/>
              <w:spacing w:line="300" w:lineRule="auto"/>
              <w:rPr>
                <w:rFonts w:hint="eastAsia" w:ascii="仿宋" w:hAnsi="仿宋" w:eastAsia="仿宋" w:cs="仿宋"/>
                <w:sz w:val="24"/>
              </w:rPr>
            </w:pPr>
          </w:p>
        </w:tc>
        <w:tc>
          <w:tcPr>
            <w:tcW w:w="1699" w:type="dxa"/>
            <w:gridSpan w:val="3"/>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职务</w:t>
            </w:r>
          </w:p>
        </w:tc>
        <w:tc>
          <w:tcPr>
            <w:tcW w:w="779" w:type="dxa"/>
          </w:tcPr>
          <w:p>
            <w:pPr>
              <w:adjustRightInd w:val="0"/>
              <w:snapToGrid w:val="0"/>
              <w:spacing w:line="300" w:lineRule="auto"/>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980" w:type="dxa"/>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邮编</w:t>
            </w:r>
          </w:p>
        </w:tc>
        <w:tc>
          <w:tcPr>
            <w:tcW w:w="1176" w:type="dxa"/>
            <w:vAlign w:val="center"/>
          </w:tcPr>
          <w:p>
            <w:pPr>
              <w:adjustRightInd w:val="0"/>
              <w:snapToGrid w:val="0"/>
              <w:spacing w:line="300" w:lineRule="auto"/>
              <w:rPr>
                <w:rFonts w:hint="eastAsia" w:ascii="仿宋" w:hAnsi="仿宋" w:eastAsia="仿宋" w:cs="仿宋"/>
                <w:sz w:val="24"/>
              </w:rPr>
            </w:pPr>
          </w:p>
        </w:tc>
        <w:tc>
          <w:tcPr>
            <w:tcW w:w="1599" w:type="dxa"/>
            <w:gridSpan w:val="2"/>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电话</w:t>
            </w:r>
          </w:p>
        </w:tc>
        <w:tc>
          <w:tcPr>
            <w:tcW w:w="1563" w:type="dxa"/>
            <w:gridSpan w:val="2"/>
            <w:vAlign w:val="center"/>
          </w:tcPr>
          <w:p>
            <w:pPr>
              <w:adjustRightInd w:val="0"/>
              <w:snapToGrid w:val="0"/>
              <w:spacing w:line="300" w:lineRule="auto"/>
              <w:rPr>
                <w:rFonts w:hint="eastAsia" w:ascii="仿宋" w:hAnsi="仿宋" w:eastAsia="仿宋" w:cs="仿宋"/>
                <w:sz w:val="24"/>
              </w:rPr>
            </w:pPr>
          </w:p>
        </w:tc>
        <w:tc>
          <w:tcPr>
            <w:tcW w:w="1699" w:type="dxa"/>
            <w:gridSpan w:val="3"/>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传真</w:t>
            </w:r>
          </w:p>
        </w:tc>
        <w:tc>
          <w:tcPr>
            <w:tcW w:w="779" w:type="dxa"/>
          </w:tcPr>
          <w:p>
            <w:pPr>
              <w:adjustRightInd w:val="0"/>
              <w:snapToGrid w:val="0"/>
              <w:spacing w:line="300" w:lineRule="auto"/>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09" w:hRule="atLeast"/>
          <w:jc w:val="center"/>
        </w:trPr>
        <w:tc>
          <w:tcPr>
            <w:tcW w:w="1980" w:type="dxa"/>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单位简介及机构设置</w:t>
            </w:r>
          </w:p>
        </w:tc>
        <w:tc>
          <w:tcPr>
            <w:tcW w:w="6816" w:type="dxa"/>
            <w:gridSpan w:val="9"/>
          </w:tcPr>
          <w:p>
            <w:pPr>
              <w:adjustRightInd w:val="0"/>
              <w:snapToGrid w:val="0"/>
              <w:spacing w:line="300" w:lineRule="auto"/>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2" w:hRule="atLeast"/>
          <w:jc w:val="center"/>
        </w:trPr>
        <w:tc>
          <w:tcPr>
            <w:tcW w:w="1980" w:type="dxa"/>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单位优势及特长</w:t>
            </w:r>
          </w:p>
        </w:tc>
        <w:tc>
          <w:tcPr>
            <w:tcW w:w="6816" w:type="dxa"/>
            <w:gridSpan w:val="9"/>
          </w:tcPr>
          <w:p>
            <w:pPr>
              <w:adjustRightInd w:val="0"/>
              <w:snapToGrid w:val="0"/>
              <w:spacing w:line="300" w:lineRule="auto"/>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980" w:type="dxa"/>
            <w:vMerge w:val="restart"/>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单位概况</w:t>
            </w:r>
          </w:p>
        </w:tc>
        <w:tc>
          <w:tcPr>
            <w:tcW w:w="1176" w:type="dxa"/>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注册资本</w:t>
            </w:r>
          </w:p>
        </w:tc>
        <w:tc>
          <w:tcPr>
            <w:tcW w:w="1384" w:type="dxa"/>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万元</w:t>
            </w:r>
          </w:p>
        </w:tc>
        <w:tc>
          <w:tcPr>
            <w:tcW w:w="1536" w:type="dxa"/>
            <w:gridSpan w:val="2"/>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占地面积</w:t>
            </w:r>
          </w:p>
        </w:tc>
        <w:tc>
          <w:tcPr>
            <w:tcW w:w="2720" w:type="dxa"/>
            <w:gridSpan w:val="5"/>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M2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980" w:type="dxa"/>
            <w:vMerge w:val="continue"/>
          </w:tcPr>
          <w:p>
            <w:pPr>
              <w:adjustRightInd w:val="0"/>
              <w:snapToGrid w:val="0"/>
              <w:spacing w:line="300" w:lineRule="auto"/>
              <w:rPr>
                <w:rFonts w:hint="eastAsia" w:ascii="仿宋" w:hAnsi="仿宋" w:eastAsia="仿宋" w:cs="仿宋"/>
                <w:sz w:val="24"/>
              </w:rPr>
            </w:pPr>
          </w:p>
        </w:tc>
        <w:tc>
          <w:tcPr>
            <w:tcW w:w="1176" w:type="dxa"/>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职工总数</w:t>
            </w:r>
          </w:p>
        </w:tc>
        <w:tc>
          <w:tcPr>
            <w:tcW w:w="1384" w:type="dxa"/>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人</w:t>
            </w:r>
          </w:p>
        </w:tc>
        <w:tc>
          <w:tcPr>
            <w:tcW w:w="1536" w:type="dxa"/>
            <w:gridSpan w:val="2"/>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建筑面积</w:t>
            </w:r>
          </w:p>
        </w:tc>
        <w:tc>
          <w:tcPr>
            <w:tcW w:w="2720" w:type="dxa"/>
            <w:gridSpan w:val="5"/>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M2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980" w:type="dxa"/>
            <w:vMerge w:val="continue"/>
          </w:tcPr>
          <w:p>
            <w:pPr>
              <w:adjustRightInd w:val="0"/>
              <w:snapToGrid w:val="0"/>
              <w:spacing w:line="300" w:lineRule="auto"/>
              <w:rPr>
                <w:rFonts w:hint="eastAsia" w:ascii="仿宋" w:hAnsi="仿宋" w:eastAsia="仿宋" w:cs="仿宋"/>
                <w:sz w:val="24"/>
              </w:rPr>
            </w:pPr>
          </w:p>
        </w:tc>
        <w:tc>
          <w:tcPr>
            <w:tcW w:w="1176" w:type="dxa"/>
            <w:vMerge w:val="restart"/>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资产情况</w:t>
            </w:r>
          </w:p>
        </w:tc>
        <w:tc>
          <w:tcPr>
            <w:tcW w:w="1384" w:type="dxa"/>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净资产</w:t>
            </w:r>
          </w:p>
        </w:tc>
        <w:tc>
          <w:tcPr>
            <w:tcW w:w="1536" w:type="dxa"/>
            <w:gridSpan w:val="2"/>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万元</w:t>
            </w:r>
          </w:p>
        </w:tc>
        <w:tc>
          <w:tcPr>
            <w:tcW w:w="2720" w:type="dxa"/>
            <w:gridSpan w:val="5"/>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980" w:type="dxa"/>
            <w:vMerge w:val="continue"/>
          </w:tcPr>
          <w:p>
            <w:pPr>
              <w:adjustRightInd w:val="0"/>
              <w:snapToGrid w:val="0"/>
              <w:spacing w:line="300" w:lineRule="auto"/>
              <w:rPr>
                <w:rFonts w:hint="eastAsia" w:ascii="仿宋" w:hAnsi="仿宋" w:eastAsia="仿宋" w:cs="仿宋"/>
                <w:sz w:val="24"/>
              </w:rPr>
            </w:pPr>
          </w:p>
        </w:tc>
        <w:tc>
          <w:tcPr>
            <w:tcW w:w="1176" w:type="dxa"/>
            <w:vMerge w:val="continue"/>
          </w:tcPr>
          <w:p>
            <w:pPr>
              <w:adjustRightInd w:val="0"/>
              <w:snapToGrid w:val="0"/>
              <w:spacing w:line="300" w:lineRule="auto"/>
              <w:rPr>
                <w:rFonts w:hint="eastAsia" w:ascii="仿宋" w:hAnsi="仿宋" w:eastAsia="仿宋" w:cs="仿宋"/>
                <w:sz w:val="24"/>
              </w:rPr>
            </w:pPr>
          </w:p>
        </w:tc>
        <w:tc>
          <w:tcPr>
            <w:tcW w:w="1384" w:type="dxa"/>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负债</w:t>
            </w:r>
          </w:p>
        </w:tc>
        <w:tc>
          <w:tcPr>
            <w:tcW w:w="1536" w:type="dxa"/>
            <w:gridSpan w:val="2"/>
            <w:vAlign w:val="center"/>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万元</w:t>
            </w:r>
          </w:p>
        </w:tc>
        <w:tc>
          <w:tcPr>
            <w:tcW w:w="2720" w:type="dxa"/>
            <w:gridSpan w:val="5"/>
          </w:tcPr>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09" w:hRule="atLeast"/>
          <w:jc w:val="center"/>
        </w:trPr>
        <w:tc>
          <w:tcPr>
            <w:tcW w:w="1980" w:type="dxa"/>
            <w:vMerge w:val="continue"/>
          </w:tcPr>
          <w:p>
            <w:pPr>
              <w:adjustRightInd w:val="0"/>
              <w:snapToGrid w:val="0"/>
              <w:spacing w:line="300" w:lineRule="auto"/>
              <w:rPr>
                <w:rFonts w:hint="eastAsia" w:ascii="仿宋" w:hAnsi="仿宋" w:eastAsia="仿宋" w:cs="仿宋"/>
                <w:sz w:val="24"/>
              </w:rPr>
            </w:pPr>
          </w:p>
        </w:tc>
        <w:tc>
          <w:tcPr>
            <w:tcW w:w="1176" w:type="dxa"/>
          </w:tcPr>
          <w:p>
            <w:pPr>
              <w:adjustRightInd w:val="0"/>
              <w:snapToGrid w:val="0"/>
              <w:spacing w:line="300" w:lineRule="auto"/>
              <w:rPr>
                <w:rFonts w:hint="eastAsia" w:ascii="仿宋" w:hAnsi="仿宋" w:eastAsia="仿宋" w:cs="仿宋"/>
                <w:sz w:val="24"/>
              </w:rPr>
            </w:pPr>
          </w:p>
        </w:tc>
        <w:tc>
          <w:tcPr>
            <w:tcW w:w="1384" w:type="dxa"/>
          </w:tcPr>
          <w:p>
            <w:pPr>
              <w:adjustRightInd w:val="0"/>
              <w:snapToGrid w:val="0"/>
              <w:spacing w:line="300" w:lineRule="auto"/>
              <w:rPr>
                <w:rFonts w:hint="eastAsia" w:ascii="仿宋" w:hAnsi="仿宋" w:eastAsia="仿宋" w:cs="仿宋"/>
                <w:sz w:val="24"/>
              </w:rPr>
            </w:pPr>
          </w:p>
        </w:tc>
        <w:tc>
          <w:tcPr>
            <w:tcW w:w="1536" w:type="dxa"/>
            <w:gridSpan w:val="2"/>
          </w:tcPr>
          <w:p>
            <w:pPr>
              <w:adjustRightInd w:val="0"/>
              <w:snapToGrid w:val="0"/>
              <w:spacing w:line="300" w:lineRule="auto"/>
              <w:rPr>
                <w:rFonts w:hint="eastAsia" w:ascii="仿宋" w:hAnsi="仿宋" w:eastAsia="仿宋" w:cs="仿宋"/>
                <w:sz w:val="24"/>
              </w:rPr>
            </w:pPr>
          </w:p>
        </w:tc>
        <w:tc>
          <w:tcPr>
            <w:tcW w:w="914" w:type="dxa"/>
            <w:gridSpan w:val="2"/>
          </w:tcPr>
          <w:p>
            <w:pPr>
              <w:adjustRightInd w:val="0"/>
              <w:snapToGrid w:val="0"/>
              <w:spacing w:line="300" w:lineRule="auto"/>
              <w:rPr>
                <w:rFonts w:hint="eastAsia" w:ascii="仿宋" w:hAnsi="仿宋" w:eastAsia="仿宋" w:cs="仿宋"/>
                <w:sz w:val="24"/>
              </w:rPr>
            </w:pPr>
          </w:p>
        </w:tc>
        <w:tc>
          <w:tcPr>
            <w:tcW w:w="885" w:type="dxa"/>
          </w:tcPr>
          <w:p>
            <w:pPr>
              <w:adjustRightInd w:val="0"/>
              <w:snapToGrid w:val="0"/>
              <w:spacing w:line="300" w:lineRule="auto"/>
              <w:rPr>
                <w:rFonts w:hint="eastAsia" w:ascii="仿宋" w:hAnsi="仿宋" w:eastAsia="仿宋" w:cs="仿宋"/>
                <w:sz w:val="24"/>
              </w:rPr>
            </w:pPr>
          </w:p>
        </w:tc>
        <w:tc>
          <w:tcPr>
            <w:tcW w:w="921" w:type="dxa"/>
            <w:gridSpan w:val="2"/>
          </w:tcPr>
          <w:p>
            <w:pPr>
              <w:adjustRightInd w:val="0"/>
              <w:snapToGrid w:val="0"/>
              <w:spacing w:line="300" w:lineRule="auto"/>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9" w:hRule="atLeast"/>
          <w:jc w:val="center"/>
        </w:trPr>
        <w:tc>
          <w:tcPr>
            <w:tcW w:w="1980" w:type="dxa"/>
            <w:vMerge w:val="continue"/>
          </w:tcPr>
          <w:p>
            <w:pPr>
              <w:adjustRightInd w:val="0"/>
              <w:snapToGrid w:val="0"/>
              <w:spacing w:line="300" w:lineRule="auto"/>
              <w:rPr>
                <w:rFonts w:hint="eastAsia" w:ascii="仿宋" w:hAnsi="仿宋" w:eastAsia="仿宋" w:cs="仿宋"/>
                <w:sz w:val="24"/>
              </w:rPr>
            </w:pPr>
          </w:p>
        </w:tc>
        <w:tc>
          <w:tcPr>
            <w:tcW w:w="1176" w:type="dxa"/>
          </w:tcPr>
          <w:p>
            <w:pPr>
              <w:adjustRightInd w:val="0"/>
              <w:snapToGrid w:val="0"/>
              <w:spacing w:line="300" w:lineRule="auto"/>
              <w:rPr>
                <w:rFonts w:hint="eastAsia" w:ascii="仿宋" w:hAnsi="仿宋" w:eastAsia="仿宋" w:cs="仿宋"/>
                <w:sz w:val="24"/>
              </w:rPr>
            </w:pPr>
          </w:p>
        </w:tc>
        <w:tc>
          <w:tcPr>
            <w:tcW w:w="1384" w:type="dxa"/>
          </w:tcPr>
          <w:p>
            <w:pPr>
              <w:adjustRightInd w:val="0"/>
              <w:snapToGrid w:val="0"/>
              <w:spacing w:line="300" w:lineRule="auto"/>
              <w:rPr>
                <w:rFonts w:hint="eastAsia" w:ascii="仿宋" w:hAnsi="仿宋" w:eastAsia="仿宋" w:cs="仿宋"/>
                <w:sz w:val="24"/>
              </w:rPr>
            </w:pPr>
          </w:p>
        </w:tc>
        <w:tc>
          <w:tcPr>
            <w:tcW w:w="1536" w:type="dxa"/>
            <w:gridSpan w:val="2"/>
          </w:tcPr>
          <w:p>
            <w:pPr>
              <w:adjustRightInd w:val="0"/>
              <w:snapToGrid w:val="0"/>
              <w:spacing w:line="300" w:lineRule="auto"/>
              <w:rPr>
                <w:rFonts w:hint="eastAsia" w:ascii="仿宋" w:hAnsi="仿宋" w:eastAsia="仿宋" w:cs="仿宋"/>
                <w:sz w:val="24"/>
              </w:rPr>
            </w:pPr>
          </w:p>
        </w:tc>
        <w:tc>
          <w:tcPr>
            <w:tcW w:w="914" w:type="dxa"/>
            <w:gridSpan w:val="2"/>
          </w:tcPr>
          <w:p>
            <w:pPr>
              <w:adjustRightInd w:val="0"/>
              <w:snapToGrid w:val="0"/>
              <w:spacing w:line="300" w:lineRule="auto"/>
              <w:rPr>
                <w:rFonts w:hint="eastAsia" w:ascii="仿宋" w:hAnsi="仿宋" w:eastAsia="仿宋" w:cs="仿宋"/>
                <w:sz w:val="24"/>
              </w:rPr>
            </w:pPr>
          </w:p>
        </w:tc>
        <w:tc>
          <w:tcPr>
            <w:tcW w:w="885" w:type="dxa"/>
          </w:tcPr>
          <w:p>
            <w:pPr>
              <w:adjustRightInd w:val="0"/>
              <w:snapToGrid w:val="0"/>
              <w:spacing w:line="300" w:lineRule="auto"/>
              <w:rPr>
                <w:rFonts w:hint="eastAsia" w:ascii="仿宋" w:hAnsi="仿宋" w:eastAsia="仿宋" w:cs="仿宋"/>
                <w:sz w:val="24"/>
              </w:rPr>
            </w:pPr>
          </w:p>
        </w:tc>
        <w:tc>
          <w:tcPr>
            <w:tcW w:w="921" w:type="dxa"/>
            <w:gridSpan w:val="2"/>
          </w:tcPr>
          <w:p>
            <w:pPr>
              <w:adjustRightInd w:val="0"/>
              <w:snapToGrid w:val="0"/>
              <w:spacing w:line="300" w:lineRule="auto"/>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8" w:hRule="atLeast"/>
          <w:jc w:val="center"/>
        </w:trPr>
        <w:tc>
          <w:tcPr>
            <w:tcW w:w="1980" w:type="dxa"/>
            <w:vMerge w:val="continue"/>
          </w:tcPr>
          <w:p>
            <w:pPr>
              <w:adjustRightInd w:val="0"/>
              <w:snapToGrid w:val="0"/>
              <w:spacing w:line="300" w:lineRule="auto"/>
              <w:rPr>
                <w:rFonts w:hint="eastAsia" w:ascii="仿宋" w:hAnsi="仿宋" w:eastAsia="仿宋" w:cs="仿宋"/>
                <w:sz w:val="24"/>
              </w:rPr>
            </w:pPr>
          </w:p>
        </w:tc>
        <w:tc>
          <w:tcPr>
            <w:tcW w:w="1176" w:type="dxa"/>
          </w:tcPr>
          <w:p>
            <w:pPr>
              <w:adjustRightInd w:val="0"/>
              <w:snapToGrid w:val="0"/>
              <w:spacing w:line="300" w:lineRule="auto"/>
              <w:rPr>
                <w:rFonts w:hint="eastAsia" w:ascii="仿宋" w:hAnsi="仿宋" w:eastAsia="仿宋" w:cs="仿宋"/>
                <w:sz w:val="24"/>
              </w:rPr>
            </w:pPr>
          </w:p>
        </w:tc>
        <w:tc>
          <w:tcPr>
            <w:tcW w:w="1384" w:type="dxa"/>
          </w:tcPr>
          <w:p>
            <w:pPr>
              <w:adjustRightInd w:val="0"/>
              <w:snapToGrid w:val="0"/>
              <w:spacing w:line="300" w:lineRule="auto"/>
              <w:rPr>
                <w:rFonts w:hint="eastAsia" w:ascii="仿宋" w:hAnsi="仿宋" w:eastAsia="仿宋" w:cs="仿宋"/>
                <w:sz w:val="24"/>
              </w:rPr>
            </w:pPr>
          </w:p>
        </w:tc>
        <w:tc>
          <w:tcPr>
            <w:tcW w:w="1536" w:type="dxa"/>
            <w:gridSpan w:val="2"/>
          </w:tcPr>
          <w:p>
            <w:pPr>
              <w:adjustRightInd w:val="0"/>
              <w:snapToGrid w:val="0"/>
              <w:spacing w:line="300" w:lineRule="auto"/>
              <w:rPr>
                <w:rFonts w:hint="eastAsia" w:ascii="仿宋" w:hAnsi="仿宋" w:eastAsia="仿宋" w:cs="仿宋"/>
                <w:sz w:val="24"/>
              </w:rPr>
            </w:pPr>
          </w:p>
        </w:tc>
        <w:tc>
          <w:tcPr>
            <w:tcW w:w="914" w:type="dxa"/>
            <w:gridSpan w:val="2"/>
          </w:tcPr>
          <w:p>
            <w:pPr>
              <w:adjustRightInd w:val="0"/>
              <w:snapToGrid w:val="0"/>
              <w:spacing w:line="300" w:lineRule="auto"/>
              <w:rPr>
                <w:rFonts w:hint="eastAsia" w:ascii="仿宋" w:hAnsi="仿宋" w:eastAsia="仿宋" w:cs="仿宋"/>
                <w:sz w:val="24"/>
              </w:rPr>
            </w:pPr>
          </w:p>
        </w:tc>
        <w:tc>
          <w:tcPr>
            <w:tcW w:w="885" w:type="dxa"/>
          </w:tcPr>
          <w:p>
            <w:pPr>
              <w:adjustRightInd w:val="0"/>
              <w:snapToGrid w:val="0"/>
              <w:spacing w:line="300" w:lineRule="auto"/>
              <w:rPr>
                <w:rFonts w:hint="eastAsia" w:ascii="仿宋" w:hAnsi="仿宋" w:eastAsia="仿宋" w:cs="仿宋"/>
                <w:sz w:val="24"/>
              </w:rPr>
            </w:pPr>
          </w:p>
        </w:tc>
        <w:tc>
          <w:tcPr>
            <w:tcW w:w="921" w:type="dxa"/>
            <w:gridSpan w:val="2"/>
          </w:tcPr>
          <w:p>
            <w:pPr>
              <w:adjustRightInd w:val="0"/>
              <w:snapToGrid w:val="0"/>
              <w:spacing w:line="300" w:lineRule="auto"/>
              <w:rPr>
                <w:rFonts w:hint="eastAsia" w:ascii="仿宋" w:hAnsi="仿宋" w:eastAsia="仿宋" w:cs="仿宋"/>
                <w:sz w:val="24"/>
              </w:rPr>
            </w:pPr>
          </w:p>
        </w:tc>
      </w:tr>
    </w:tbl>
    <w:p>
      <w:pPr>
        <w:adjustRightInd w:val="0"/>
        <w:snapToGrid w:val="0"/>
        <w:spacing w:line="300" w:lineRule="auto"/>
        <w:rPr>
          <w:rFonts w:hint="eastAsia" w:ascii="仿宋" w:hAnsi="仿宋" w:eastAsia="仿宋" w:cs="仿宋"/>
          <w:sz w:val="24"/>
          <w:lang w:val="en-GB"/>
        </w:rPr>
      </w:pPr>
      <w:r>
        <w:rPr>
          <w:rFonts w:hint="eastAsia" w:ascii="仿宋" w:hAnsi="仿宋" w:eastAsia="仿宋" w:cs="仿宋"/>
          <w:sz w:val="24"/>
          <w:lang w:val="en-GB"/>
        </w:rPr>
        <w:t>注：1）文字描述：单位性质、发展历程、经营规模及服务理念、主营产品、技术力量等。</w:t>
      </w:r>
    </w:p>
    <w:p>
      <w:pPr>
        <w:adjustRightInd w:val="0"/>
        <w:snapToGrid w:val="0"/>
        <w:spacing w:line="300" w:lineRule="auto"/>
        <w:rPr>
          <w:rFonts w:hint="eastAsia" w:ascii="仿宋" w:hAnsi="仿宋" w:eastAsia="仿宋" w:cs="仿宋"/>
          <w:sz w:val="24"/>
          <w:lang w:val="en-GB"/>
        </w:rPr>
      </w:pPr>
      <w:r>
        <w:rPr>
          <w:rFonts w:hint="eastAsia" w:ascii="仿宋" w:hAnsi="仿宋" w:eastAsia="仿宋" w:cs="仿宋"/>
          <w:sz w:val="24"/>
          <w:lang w:val="en-GB"/>
        </w:rPr>
        <w:t>2)如投标人/响应供应商此表数据有虚假，一经查实，自行承担相关责任。</w:t>
      </w:r>
    </w:p>
    <w:p>
      <w:pPr>
        <w:adjustRightInd w:val="0"/>
        <w:snapToGrid w:val="0"/>
        <w:spacing w:line="300" w:lineRule="auto"/>
        <w:rPr>
          <w:rFonts w:hint="eastAsia" w:ascii="仿宋" w:hAnsi="仿宋" w:eastAsia="仿宋" w:cs="仿宋"/>
          <w:sz w:val="24"/>
          <w:lang w:val="en-GB"/>
        </w:rPr>
      </w:pPr>
    </w:p>
    <w:p>
      <w:pPr>
        <w:adjustRightInd w:val="0"/>
        <w:snapToGrid w:val="0"/>
        <w:spacing w:line="300" w:lineRule="auto"/>
        <w:rPr>
          <w:rFonts w:hint="eastAsia" w:ascii="仿宋" w:hAnsi="仿宋" w:eastAsia="仿宋" w:cs="仿宋"/>
          <w:sz w:val="24"/>
          <w:lang w:val="en-GB"/>
        </w:rPr>
      </w:pPr>
    </w:p>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 xml:space="preserve">投标人/响应供应商法定代表人（或法定代表人授权代表）签字：                   </w:t>
      </w:r>
    </w:p>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 xml:space="preserve">投标人/响应供应商名称（签章）：                        </w:t>
      </w:r>
    </w:p>
    <w:p>
      <w:pPr>
        <w:adjustRightInd w:val="0"/>
        <w:snapToGrid w:val="0"/>
        <w:spacing w:line="300" w:lineRule="auto"/>
        <w:rPr>
          <w:rFonts w:hint="eastAsia" w:ascii="仿宋" w:hAnsi="仿宋" w:eastAsia="仿宋" w:cs="仿宋"/>
          <w:sz w:val="24"/>
        </w:rPr>
      </w:pPr>
      <w:r>
        <w:rPr>
          <w:rFonts w:hint="eastAsia" w:ascii="仿宋" w:hAnsi="仿宋" w:eastAsia="仿宋" w:cs="仿宋"/>
          <w:sz w:val="24"/>
        </w:rPr>
        <w:t>日期：          年      月     日</w:t>
      </w:r>
    </w:p>
    <w:p>
      <w:pPr>
        <w:adjustRightInd w:val="0"/>
        <w:snapToGrid w:val="0"/>
        <w:spacing w:line="300" w:lineRule="auto"/>
        <w:rPr>
          <w:rFonts w:hint="eastAsia" w:ascii="仿宋" w:hAnsi="仿宋" w:eastAsia="仿宋" w:cs="仿宋"/>
          <w:sz w:val="24"/>
          <w:lang w:val="en-GB"/>
        </w:rPr>
      </w:pPr>
    </w:p>
    <w:p>
      <w:pPr>
        <w:adjustRightInd w:val="0"/>
        <w:snapToGrid w:val="0"/>
        <w:spacing w:line="300" w:lineRule="auto"/>
        <w:rPr>
          <w:rFonts w:hint="eastAsia" w:ascii="仿宋" w:hAnsi="仿宋" w:eastAsia="仿宋" w:cs="仿宋"/>
          <w:sz w:val="24"/>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adjustRightInd w:val="0"/>
        <w:snapToGrid w:val="0"/>
        <w:spacing w:line="300" w:lineRule="auto"/>
        <w:rPr>
          <w:rFonts w:ascii="仿宋" w:hAnsi="仿宋" w:eastAsia="仿宋" w:cs="仿宋"/>
          <w:color w:val="FF0000"/>
          <w:sz w:val="24"/>
          <w:highlight w:val="yellow"/>
        </w:rPr>
      </w:pPr>
    </w:p>
    <w:p>
      <w:pPr>
        <w:tabs>
          <w:tab w:val="left" w:pos="540"/>
        </w:tabs>
        <w:spacing w:line="400" w:lineRule="exact"/>
        <w:rPr>
          <w:rFonts w:ascii="仿宋" w:hAnsi="仿宋" w:eastAsia="仿宋" w:cs="仿宋"/>
          <w:b/>
          <w:sz w:val="24"/>
        </w:rPr>
      </w:pPr>
      <w:r>
        <w:rPr>
          <w:rFonts w:ascii="仿宋" w:hAnsi="仿宋" w:eastAsia="仿宋" w:cs="仿宋"/>
          <w:b/>
          <w:sz w:val="24"/>
        </w:rPr>
        <w:t>4.1.</w:t>
      </w:r>
      <w:r>
        <w:rPr>
          <w:rFonts w:hint="eastAsia" w:ascii="仿宋" w:hAnsi="仿宋" w:eastAsia="仿宋" w:cs="仿宋"/>
          <w:b/>
          <w:sz w:val="24"/>
        </w:rPr>
        <w:t>2</w:t>
      </w:r>
      <w:r>
        <w:rPr>
          <w:rFonts w:ascii="仿宋" w:hAnsi="仿宋" w:eastAsia="仿宋" w:cs="仿宋"/>
          <w:b/>
          <w:sz w:val="24"/>
        </w:rPr>
        <w:t xml:space="preserve"> </w:t>
      </w:r>
      <w:r>
        <w:rPr>
          <w:rFonts w:hint="eastAsia" w:ascii="仿宋" w:hAnsi="仿宋" w:eastAsia="仿宋" w:cs="仿宋"/>
          <w:b/>
          <w:sz w:val="24"/>
          <w:lang w:val="en-GB"/>
        </w:rPr>
        <w:t>其它必需重要事项说明及承诺</w:t>
      </w:r>
      <w:r>
        <w:rPr>
          <w:rFonts w:ascii="仿宋" w:hAnsi="仿宋" w:eastAsia="仿宋" w:cs="仿宋"/>
          <w:b/>
          <w:sz w:val="24"/>
          <w:lang w:val="en-GB"/>
        </w:rPr>
        <w:t>(</w:t>
      </w:r>
      <w:r>
        <w:rPr>
          <w:rFonts w:hint="eastAsia" w:ascii="仿宋" w:hAnsi="仿宋" w:eastAsia="仿宋" w:cs="仿宋"/>
          <w:b/>
          <w:sz w:val="24"/>
          <w:lang w:val="en-GB"/>
        </w:rPr>
        <w:t>单页</w:t>
      </w:r>
      <w:r>
        <w:rPr>
          <w:rFonts w:ascii="仿宋" w:hAnsi="仿宋" w:eastAsia="仿宋" w:cs="仿宋"/>
          <w:b/>
          <w:sz w:val="24"/>
          <w:lang w:val="en-GB"/>
        </w:rPr>
        <w:t>)</w:t>
      </w:r>
    </w:p>
    <w:p>
      <w:pPr>
        <w:adjustRightInd w:val="0"/>
        <w:snapToGrid w:val="0"/>
        <w:spacing w:line="400" w:lineRule="exact"/>
        <w:rPr>
          <w:rFonts w:ascii="仿宋" w:hAnsi="仿宋" w:eastAsia="仿宋" w:cs="仿宋"/>
          <w:sz w:val="24"/>
        </w:rPr>
      </w:pPr>
      <w:r>
        <w:rPr>
          <w:rFonts w:ascii="仿宋" w:hAnsi="仿宋" w:eastAsia="仿宋" w:cs="仿宋"/>
          <w:sz w:val="24"/>
        </w:rPr>
        <w:t>1</w:t>
      </w:r>
      <w:r>
        <w:rPr>
          <w:rFonts w:hint="eastAsia" w:ascii="仿宋" w:hAnsi="仿宋" w:eastAsia="仿宋" w:cs="仿宋"/>
          <w:sz w:val="24"/>
        </w:rPr>
        <w:t>、参加本项目前三年内，在经营活动中没有违法记录承诺函。</w:t>
      </w:r>
    </w:p>
    <w:p>
      <w:pPr>
        <w:adjustRightInd w:val="0"/>
        <w:snapToGrid w:val="0"/>
        <w:spacing w:line="400" w:lineRule="exact"/>
        <w:jc w:val="center"/>
        <w:rPr>
          <w:rFonts w:ascii="仿宋" w:hAnsi="仿宋" w:eastAsia="仿宋" w:cs="仿宋"/>
          <w:b/>
          <w:sz w:val="28"/>
          <w:szCs w:val="28"/>
        </w:rPr>
      </w:pPr>
      <w:r>
        <w:rPr>
          <w:rFonts w:hint="eastAsia" w:ascii="仿宋" w:hAnsi="仿宋" w:eastAsia="仿宋" w:cs="仿宋"/>
          <w:b/>
          <w:sz w:val="28"/>
          <w:szCs w:val="28"/>
        </w:rPr>
        <w:t>近三年投标活动中无重大违法违规声明函</w:t>
      </w:r>
    </w:p>
    <w:p>
      <w:pPr>
        <w:spacing w:line="400" w:lineRule="exact"/>
        <w:ind w:left="-539" w:leftChars="-257" w:firstLine="480" w:firstLineChars="200"/>
        <w:rPr>
          <w:rFonts w:ascii="仿宋" w:hAnsi="仿宋" w:eastAsia="仿宋" w:cs="仿宋"/>
          <w:sz w:val="24"/>
        </w:rPr>
      </w:pPr>
      <w:r>
        <w:rPr>
          <w:rFonts w:hint="eastAsia" w:ascii="仿宋" w:hAnsi="仿宋" w:eastAsia="仿宋" w:cs="仿宋"/>
          <w:sz w:val="24"/>
        </w:rPr>
        <w:t>致：惠州市中</w:t>
      </w:r>
      <w:r>
        <w:rPr>
          <w:rFonts w:hint="eastAsia" w:ascii="仿宋" w:hAnsi="仿宋" w:eastAsia="仿宋" w:cs="仿宋"/>
          <w:sz w:val="24"/>
          <w:u w:val="single"/>
        </w:rPr>
        <w:t>医</w:t>
      </w:r>
      <w:r>
        <w:rPr>
          <w:rFonts w:hint="eastAsia" w:ascii="仿宋" w:hAnsi="仿宋" w:eastAsia="仿宋" w:cs="仿宋"/>
          <w:sz w:val="24"/>
        </w:rPr>
        <w:t>医院</w:t>
      </w:r>
    </w:p>
    <w:p>
      <w:pPr>
        <w:adjustRightInd w:val="0"/>
        <w:snapToGrid w:val="0"/>
        <w:spacing w:line="400" w:lineRule="exact"/>
        <w:ind w:firstLine="555"/>
        <w:rPr>
          <w:rFonts w:ascii="仿宋" w:hAnsi="仿宋" w:eastAsia="仿宋" w:cs="仿宋"/>
          <w:sz w:val="24"/>
        </w:rPr>
      </w:pPr>
      <w:r>
        <w:rPr>
          <w:rFonts w:hint="eastAsia" w:ascii="仿宋" w:hAnsi="仿宋" w:eastAsia="仿宋" w:cs="仿宋"/>
          <w:sz w:val="24"/>
        </w:rPr>
        <w:t>本人以</w:t>
      </w:r>
      <w:r>
        <w:rPr>
          <w:rFonts w:ascii="仿宋" w:hAnsi="仿宋" w:eastAsia="仿宋" w:cs="仿宋"/>
          <w:sz w:val="24"/>
          <w:u w:val="single"/>
        </w:rPr>
        <w:t xml:space="preserve">       </w:t>
      </w:r>
      <w:r>
        <w:rPr>
          <w:rFonts w:hint="eastAsia" w:ascii="仿宋" w:hAnsi="仿宋" w:eastAsia="仿宋" w:cs="仿宋"/>
          <w:sz w:val="24"/>
          <w:u w:val="single"/>
        </w:rPr>
        <w:t>公司名称</w:t>
      </w:r>
      <w:r>
        <w:rPr>
          <w:rFonts w:ascii="仿宋" w:hAnsi="仿宋" w:eastAsia="仿宋" w:cs="仿宋"/>
          <w:sz w:val="24"/>
          <w:u w:val="single"/>
        </w:rPr>
        <w:t xml:space="preserve">  </w:t>
      </w:r>
      <w:r>
        <w:rPr>
          <w:rFonts w:hint="eastAsia" w:ascii="仿宋" w:hAnsi="仿宋" w:eastAsia="仿宋" w:cs="仿宋"/>
          <w:sz w:val="24"/>
        </w:rPr>
        <w:t>法定代表人的资格，郑重声明：</w:t>
      </w:r>
    </w:p>
    <w:p>
      <w:pPr>
        <w:adjustRightInd w:val="0"/>
        <w:snapToGrid w:val="0"/>
        <w:spacing w:line="400" w:lineRule="exact"/>
        <w:ind w:firstLine="555"/>
        <w:rPr>
          <w:rFonts w:ascii="仿宋" w:hAnsi="仿宋" w:eastAsia="仿宋" w:cs="仿宋"/>
          <w:sz w:val="24"/>
        </w:rPr>
      </w:pPr>
      <w:r>
        <w:rPr>
          <w:rFonts w:hint="eastAsia" w:ascii="仿宋" w:hAnsi="仿宋" w:eastAsia="仿宋" w:cs="仿宋"/>
          <w:sz w:val="24"/>
        </w:rPr>
        <w:t>我公司在参加本项目医院采购活动前三年，在经营活动中无重大违法、违规的不良记录。若在本次项目投标的全过程中，被查实我公司提供的资料及上述声明不属实，或提供的相关资料不属实或不满足资格审查要求，招标人有权取消我公司的投标及中标资格，且我公司将无条件承担由此给本次招标带来的一切后果，包括经济损失。</w:t>
      </w:r>
    </w:p>
    <w:p>
      <w:pPr>
        <w:adjustRightInd w:val="0"/>
        <w:snapToGrid w:val="0"/>
        <w:spacing w:line="400" w:lineRule="exact"/>
        <w:ind w:firstLine="555"/>
        <w:rPr>
          <w:rFonts w:ascii="仿宋" w:hAnsi="仿宋" w:eastAsia="仿宋" w:cs="仿宋"/>
          <w:sz w:val="24"/>
        </w:rPr>
      </w:pPr>
      <w:r>
        <w:rPr>
          <w:rFonts w:hint="eastAsia" w:ascii="仿宋" w:hAnsi="仿宋" w:eastAsia="仿宋" w:cs="仿宋"/>
          <w:sz w:val="24"/>
        </w:rPr>
        <w:t>特此声明！</w:t>
      </w:r>
    </w:p>
    <w:p>
      <w:pPr>
        <w:adjustRightInd w:val="0"/>
        <w:snapToGrid w:val="0"/>
        <w:spacing w:line="400" w:lineRule="exact"/>
        <w:ind w:firstLine="555"/>
        <w:rPr>
          <w:rFonts w:ascii="仿宋" w:hAnsi="仿宋" w:eastAsia="仿宋" w:cs="仿宋"/>
          <w:sz w:val="24"/>
        </w:rPr>
      </w:pPr>
    </w:p>
    <w:p>
      <w:pPr>
        <w:adjustRightInd w:val="0"/>
        <w:snapToGrid w:val="0"/>
        <w:spacing w:line="400" w:lineRule="exact"/>
        <w:rPr>
          <w:rFonts w:ascii="仿宋" w:hAnsi="仿宋" w:eastAsia="仿宋" w:cs="仿宋"/>
          <w:sz w:val="24"/>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响应供应商法定代表人（或法定代表人授权代表）签字：</w:t>
      </w:r>
      <w:r>
        <w:rPr>
          <w:rFonts w:ascii="仿宋" w:hAnsi="仿宋" w:eastAsia="仿宋" w:cs="仿宋"/>
          <w:sz w:val="24"/>
          <w:u w:val="single"/>
        </w:rPr>
        <w:t xml:space="preserve">                   </w:t>
      </w:r>
    </w:p>
    <w:p>
      <w:pPr>
        <w:adjustRightInd w:val="0"/>
        <w:snapToGrid w:val="0"/>
        <w:spacing w:line="400" w:lineRule="exact"/>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响应供应商名称（签章）：</w:t>
      </w:r>
      <w:r>
        <w:rPr>
          <w:rFonts w:ascii="仿宋" w:hAnsi="仿宋" w:eastAsia="仿宋" w:cs="仿宋"/>
          <w:sz w:val="24"/>
          <w:u w:val="single"/>
        </w:rPr>
        <w:t xml:space="preserve">                        </w:t>
      </w:r>
    </w:p>
    <w:p>
      <w:pPr>
        <w:adjustRightInd w:val="0"/>
        <w:snapToGrid w:val="0"/>
        <w:spacing w:line="400" w:lineRule="exact"/>
        <w:rPr>
          <w:rFonts w:ascii="仿宋" w:hAnsi="仿宋" w:eastAsia="仿宋" w:cs="仿宋"/>
          <w:sz w:val="24"/>
        </w:rPr>
      </w:pPr>
      <w:r>
        <w:rPr>
          <w:rFonts w:hint="eastAsia" w:ascii="仿宋" w:hAnsi="仿宋" w:eastAsia="仿宋" w:cs="仿宋"/>
          <w:sz w:val="24"/>
        </w:rPr>
        <w:t>日期：</w:t>
      </w:r>
      <w:r>
        <w:rPr>
          <w:rFonts w:ascii="仿宋" w:hAnsi="仿宋" w:eastAsia="仿宋" w:cs="仿宋"/>
          <w:sz w:val="24"/>
          <w:u w:val="single"/>
        </w:rPr>
        <w:t xml:space="preserve">          </w:t>
      </w:r>
      <w:r>
        <w:rPr>
          <w:rFonts w:hint="eastAsia" w:ascii="仿宋" w:hAnsi="仿宋" w:eastAsia="仿宋" w:cs="仿宋"/>
          <w:sz w:val="24"/>
        </w:rPr>
        <w:t>年</w:t>
      </w:r>
      <w:r>
        <w:rPr>
          <w:rFonts w:ascii="仿宋" w:hAnsi="仿宋" w:eastAsia="仿宋" w:cs="仿宋"/>
          <w:sz w:val="24"/>
          <w:u w:val="single"/>
        </w:rPr>
        <w:t xml:space="preserve">     </w:t>
      </w:r>
      <w:r>
        <w:rPr>
          <w:rFonts w:ascii="仿宋" w:hAnsi="仿宋" w:eastAsia="仿宋" w:cs="仿宋"/>
          <w:sz w:val="24"/>
        </w:rPr>
        <w:t xml:space="preserve"> </w:t>
      </w:r>
      <w:r>
        <w:rPr>
          <w:rFonts w:hint="eastAsia" w:ascii="仿宋" w:hAnsi="仿宋" w:eastAsia="仿宋" w:cs="仿宋"/>
          <w:sz w:val="24"/>
        </w:rPr>
        <w:t>月</w:t>
      </w:r>
      <w:r>
        <w:rPr>
          <w:rFonts w:ascii="仿宋" w:hAnsi="仿宋" w:eastAsia="仿宋" w:cs="仿宋"/>
          <w:sz w:val="24"/>
          <w:u w:val="single"/>
        </w:rPr>
        <w:t xml:space="preserve">    </w:t>
      </w:r>
      <w:r>
        <w:rPr>
          <w:rFonts w:ascii="仿宋" w:hAnsi="仿宋" w:eastAsia="仿宋" w:cs="仿宋"/>
          <w:sz w:val="24"/>
        </w:rPr>
        <w:t xml:space="preserve"> </w:t>
      </w:r>
      <w:r>
        <w:rPr>
          <w:rFonts w:hint="eastAsia" w:ascii="仿宋" w:hAnsi="仿宋" w:eastAsia="仿宋" w:cs="仿宋"/>
          <w:sz w:val="24"/>
        </w:rPr>
        <w:t>日</w:t>
      </w:r>
    </w:p>
    <w:p>
      <w:pPr>
        <w:spacing w:line="400" w:lineRule="exact"/>
        <w:rPr>
          <w:rFonts w:ascii="仿宋" w:hAnsi="仿宋" w:eastAsia="仿宋" w:cs="仿宋"/>
          <w:sz w:val="24"/>
        </w:rPr>
      </w:pPr>
    </w:p>
    <w:p>
      <w:pPr>
        <w:spacing w:line="400" w:lineRule="exact"/>
        <w:ind w:left="-539" w:leftChars="-257" w:firstLine="480" w:firstLineChars="200"/>
        <w:rPr>
          <w:rFonts w:ascii="仿宋" w:hAnsi="仿宋" w:eastAsia="仿宋" w:cs="仿宋"/>
          <w:sz w:val="24"/>
        </w:rPr>
      </w:pPr>
      <w:r>
        <w:rPr>
          <w:rFonts w:ascii="仿宋" w:hAnsi="仿宋" w:eastAsia="仿宋" w:cs="仿宋"/>
          <w:sz w:val="24"/>
        </w:rPr>
        <w:t>2</w:t>
      </w:r>
      <w:r>
        <w:rPr>
          <w:rFonts w:hint="eastAsia" w:ascii="仿宋" w:hAnsi="仿宋" w:eastAsia="仿宋" w:cs="仿宋"/>
          <w:sz w:val="24"/>
        </w:rPr>
        <w:t>、诚信投标承诺书。</w:t>
      </w:r>
    </w:p>
    <w:p>
      <w:pPr>
        <w:spacing w:line="400" w:lineRule="exact"/>
        <w:jc w:val="center"/>
        <w:rPr>
          <w:rFonts w:ascii="仿宋" w:hAnsi="仿宋" w:eastAsia="仿宋" w:cs="仿宋"/>
          <w:b/>
          <w:sz w:val="30"/>
          <w:szCs w:val="30"/>
          <w:lang w:val="hr-HR"/>
        </w:rPr>
      </w:pPr>
      <w:r>
        <w:rPr>
          <w:rFonts w:hint="eastAsia" w:ascii="仿宋" w:hAnsi="仿宋" w:eastAsia="仿宋" w:cs="仿宋"/>
          <w:b/>
          <w:sz w:val="30"/>
          <w:szCs w:val="30"/>
          <w:lang w:val="hr-HR"/>
        </w:rPr>
        <w:t>诚信投标承诺书</w:t>
      </w:r>
      <w:r>
        <w:rPr>
          <w:rFonts w:ascii="仿宋" w:hAnsi="仿宋" w:eastAsia="仿宋" w:cs="仿宋"/>
          <w:b/>
          <w:sz w:val="30"/>
          <w:szCs w:val="30"/>
          <w:lang w:val="hr-HR"/>
        </w:rPr>
        <w:t>(</w:t>
      </w:r>
      <w:r>
        <w:rPr>
          <w:rFonts w:hint="eastAsia" w:ascii="仿宋" w:hAnsi="仿宋" w:eastAsia="仿宋" w:cs="仿宋"/>
          <w:b/>
          <w:sz w:val="30"/>
          <w:szCs w:val="30"/>
          <w:lang w:val="hr-HR"/>
        </w:rPr>
        <w:t>单页</w:t>
      </w:r>
      <w:r>
        <w:rPr>
          <w:rFonts w:ascii="仿宋" w:hAnsi="仿宋" w:eastAsia="仿宋" w:cs="仿宋"/>
          <w:b/>
          <w:sz w:val="30"/>
          <w:szCs w:val="30"/>
          <w:lang w:val="hr-HR"/>
        </w:rPr>
        <w:t>)</w:t>
      </w:r>
    </w:p>
    <w:p>
      <w:pPr>
        <w:spacing w:line="400" w:lineRule="exact"/>
        <w:ind w:left="-539" w:leftChars="-257" w:firstLine="480" w:firstLineChars="200"/>
        <w:rPr>
          <w:rFonts w:ascii="仿宋" w:hAnsi="仿宋" w:eastAsia="仿宋" w:cs="仿宋"/>
          <w:sz w:val="24"/>
        </w:rPr>
      </w:pPr>
      <w:r>
        <w:rPr>
          <w:rFonts w:hint="eastAsia" w:ascii="仿宋" w:hAnsi="仿宋" w:eastAsia="仿宋" w:cs="仿宋"/>
          <w:sz w:val="24"/>
        </w:rPr>
        <w:t>致：惠州市中医医院</w:t>
      </w:r>
    </w:p>
    <w:p>
      <w:pPr>
        <w:spacing w:line="400" w:lineRule="exact"/>
        <w:ind w:left="-539" w:leftChars="-257" w:firstLine="960" w:firstLineChars="400"/>
        <w:rPr>
          <w:rFonts w:ascii="仿宋" w:hAnsi="仿宋" w:eastAsia="仿宋" w:cs="仿宋"/>
          <w:sz w:val="24"/>
        </w:rPr>
      </w:pPr>
      <w:r>
        <w:rPr>
          <w:rFonts w:hint="eastAsia" w:ascii="仿宋" w:hAnsi="仿宋" w:eastAsia="仿宋" w:cs="仿宋"/>
          <w:sz w:val="24"/>
        </w:rPr>
        <w:t>本企业郑重承诺：</w:t>
      </w:r>
    </w:p>
    <w:p>
      <w:pPr>
        <w:spacing w:line="400" w:lineRule="exact"/>
        <w:ind w:firstLine="420" w:firstLineChars="175"/>
        <w:rPr>
          <w:rFonts w:ascii="仿宋" w:hAnsi="仿宋" w:eastAsia="仿宋" w:cs="仿宋"/>
          <w:sz w:val="24"/>
        </w:rPr>
      </w:pPr>
      <w:r>
        <w:rPr>
          <w:rFonts w:hint="eastAsia" w:ascii="仿宋" w:hAnsi="仿宋" w:eastAsia="仿宋" w:cs="仿宋"/>
          <w:sz w:val="24"/>
        </w:rPr>
        <w:t>一、遵守政府采购法律、法规和规章制度，维护医院采购市场秩序和公平竞争环境，不恶意竞价；</w:t>
      </w:r>
    </w:p>
    <w:p>
      <w:pPr>
        <w:spacing w:line="400" w:lineRule="exact"/>
        <w:ind w:firstLine="420" w:firstLineChars="175"/>
        <w:rPr>
          <w:rFonts w:ascii="仿宋" w:hAnsi="仿宋" w:eastAsia="仿宋" w:cs="仿宋"/>
          <w:sz w:val="24"/>
        </w:rPr>
      </w:pPr>
      <w:r>
        <w:rPr>
          <w:rFonts w:hint="eastAsia" w:ascii="仿宋" w:hAnsi="仿宋" w:eastAsia="仿宋" w:cs="仿宋"/>
          <w:sz w:val="24"/>
        </w:rPr>
        <w:t>二、依法诚信参与医院招投标采购活动，自觉维护采购人合法权益；</w:t>
      </w:r>
    </w:p>
    <w:p>
      <w:pPr>
        <w:spacing w:line="400" w:lineRule="exact"/>
        <w:ind w:left="-539" w:leftChars="-257" w:firstLine="960" w:firstLineChars="400"/>
        <w:rPr>
          <w:rFonts w:ascii="仿宋" w:hAnsi="仿宋" w:eastAsia="仿宋" w:cs="仿宋"/>
          <w:sz w:val="24"/>
        </w:rPr>
      </w:pPr>
      <w:r>
        <w:rPr>
          <w:rFonts w:hint="eastAsia" w:ascii="仿宋" w:hAnsi="仿宋" w:eastAsia="仿宋" w:cs="仿宋"/>
          <w:sz w:val="24"/>
        </w:rPr>
        <w:t>三、严格保守医院公开招标采购活动中获取的国家秘密和商业秘密；</w:t>
      </w:r>
    </w:p>
    <w:p>
      <w:pPr>
        <w:spacing w:line="400" w:lineRule="exact"/>
        <w:ind w:firstLine="420" w:firstLineChars="175"/>
        <w:rPr>
          <w:rFonts w:ascii="仿宋" w:hAnsi="仿宋" w:eastAsia="仿宋" w:cs="仿宋"/>
          <w:sz w:val="24"/>
        </w:rPr>
      </w:pPr>
      <w:r>
        <w:rPr>
          <w:rFonts w:hint="eastAsia" w:ascii="仿宋" w:hAnsi="仿宋" w:eastAsia="仿宋" w:cs="仿宋"/>
          <w:sz w:val="24"/>
        </w:rPr>
        <w:t>四、依法履行采购合同和采购活动中的各项承诺，为采购人提供符合规定质量标准的货物、工程和服务，以及优良的售后服务；</w:t>
      </w:r>
    </w:p>
    <w:p>
      <w:pPr>
        <w:spacing w:line="400" w:lineRule="exact"/>
        <w:ind w:left="-539" w:leftChars="-257" w:firstLine="960" w:firstLineChars="400"/>
        <w:rPr>
          <w:rFonts w:ascii="仿宋" w:hAnsi="仿宋" w:eastAsia="仿宋" w:cs="仿宋"/>
          <w:sz w:val="24"/>
        </w:rPr>
      </w:pPr>
      <w:r>
        <w:rPr>
          <w:rFonts w:hint="eastAsia" w:ascii="仿宋" w:hAnsi="仿宋" w:eastAsia="仿宋" w:cs="仿宋"/>
          <w:sz w:val="24"/>
        </w:rPr>
        <w:t>五、依法诚信进行合理质疑与投诉活动；</w:t>
      </w:r>
    </w:p>
    <w:p>
      <w:pPr>
        <w:spacing w:line="400" w:lineRule="exact"/>
        <w:ind w:left="-539" w:leftChars="-257" w:firstLine="960" w:firstLineChars="400"/>
        <w:rPr>
          <w:rFonts w:ascii="仿宋" w:hAnsi="仿宋" w:eastAsia="仿宋" w:cs="仿宋"/>
          <w:sz w:val="24"/>
        </w:rPr>
      </w:pPr>
      <w:r>
        <w:rPr>
          <w:rFonts w:hint="eastAsia" w:ascii="仿宋" w:hAnsi="仿宋" w:eastAsia="仿宋" w:cs="仿宋"/>
          <w:sz w:val="24"/>
        </w:rPr>
        <w:t>六、主动接受医院招标采购监督管理部门的监督检查。</w:t>
      </w:r>
    </w:p>
    <w:p>
      <w:pPr>
        <w:spacing w:line="400" w:lineRule="exact"/>
        <w:ind w:firstLine="420" w:firstLineChars="175"/>
        <w:rPr>
          <w:rFonts w:ascii="仿宋" w:hAnsi="仿宋" w:eastAsia="仿宋" w:cs="仿宋"/>
          <w:sz w:val="24"/>
        </w:rPr>
      </w:pPr>
      <w:r>
        <w:rPr>
          <w:rFonts w:hint="eastAsia" w:ascii="仿宋" w:hAnsi="仿宋" w:eastAsia="仿宋" w:cs="仿宋"/>
          <w:sz w:val="24"/>
        </w:rPr>
        <w:t>本公司若有违反本承诺内容的行为，愿意承担相应的后果和法律责任，包括愿意接受医院作出的处罚。</w:t>
      </w:r>
      <w:r>
        <w:rPr>
          <w:rFonts w:ascii="仿宋" w:hAnsi="仿宋" w:eastAsia="仿宋" w:cs="仿宋"/>
          <w:sz w:val="24"/>
        </w:rPr>
        <w:t> </w:t>
      </w:r>
    </w:p>
    <w:p>
      <w:pPr>
        <w:adjustRightInd w:val="0"/>
        <w:snapToGrid w:val="0"/>
        <w:spacing w:line="400" w:lineRule="exact"/>
        <w:rPr>
          <w:rFonts w:ascii="仿宋" w:hAnsi="仿宋" w:eastAsia="仿宋" w:cs="仿宋"/>
          <w:sz w:val="24"/>
        </w:rPr>
      </w:pPr>
    </w:p>
    <w:p>
      <w:pPr>
        <w:adjustRightInd w:val="0"/>
        <w:snapToGrid w:val="0"/>
        <w:spacing w:line="400" w:lineRule="exact"/>
        <w:rPr>
          <w:rFonts w:ascii="仿宋" w:hAnsi="仿宋" w:eastAsia="仿宋" w:cs="仿宋"/>
          <w:sz w:val="24"/>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响应供应商法定代表人（或法定代表人授权代表）签字：</w:t>
      </w:r>
      <w:r>
        <w:rPr>
          <w:rFonts w:ascii="仿宋" w:hAnsi="仿宋" w:eastAsia="仿宋" w:cs="仿宋"/>
          <w:sz w:val="24"/>
          <w:u w:val="single"/>
        </w:rPr>
        <w:t xml:space="preserve">                   </w:t>
      </w:r>
    </w:p>
    <w:p>
      <w:pPr>
        <w:adjustRightInd w:val="0"/>
        <w:snapToGrid w:val="0"/>
        <w:spacing w:line="400" w:lineRule="exact"/>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响应供应商名称（签章）：</w:t>
      </w:r>
      <w:r>
        <w:rPr>
          <w:rFonts w:ascii="仿宋" w:hAnsi="仿宋" w:eastAsia="仿宋" w:cs="仿宋"/>
          <w:sz w:val="24"/>
          <w:u w:val="single"/>
        </w:rPr>
        <w:t xml:space="preserve">                        </w:t>
      </w:r>
    </w:p>
    <w:p>
      <w:pPr>
        <w:adjustRightInd w:val="0"/>
        <w:snapToGrid w:val="0"/>
        <w:spacing w:line="400" w:lineRule="exact"/>
        <w:rPr>
          <w:rFonts w:ascii="仿宋" w:hAnsi="仿宋" w:eastAsia="仿宋" w:cs="仿宋"/>
          <w:sz w:val="24"/>
        </w:rPr>
      </w:pPr>
      <w:r>
        <w:rPr>
          <w:rFonts w:hint="eastAsia" w:ascii="仿宋" w:hAnsi="仿宋" w:eastAsia="仿宋" w:cs="仿宋"/>
          <w:sz w:val="24"/>
        </w:rPr>
        <w:t>日期：</w:t>
      </w:r>
      <w:r>
        <w:rPr>
          <w:rFonts w:ascii="仿宋" w:hAnsi="仿宋" w:eastAsia="仿宋" w:cs="仿宋"/>
          <w:sz w:val="24"/>
          <w:u w:val="single"/>
        </w:rPr>
        <w:t xml:space="preserve">          </w:t>
      </w:r>
      <w:r>
        <w:rPr>
          <w:rFonts w:hint="eastAsia" w:ascii="仿宋" w:hAnsi="仿宋" w:eastAsia="仿宋" w:cs="仿宋"/>
          <w:sz w:val="24"/>
        </w:rPr>
        <w:t>年</w:t>
      </w:r>
      <w:r>
        <w:rPr>
          <w:rFonts w:ascii="仿宋" w:hAnsi="仿宋" w:eastAsia="仿宋" w:cs="仿宋"/>
          <w:sz w:val="24"/>
          <w:u w:val="single"/>
        </w:rPr>
        <w:t xml:space="preserve">     </w:t>
      </w:r>
      <w:r>
        <w:rPr>
          <w:rFonts w:ascii="仿宋" w:hAnsi="仿宋" w:eastAsia="仿宋" w:cs="仿宋"/>
          <w:sz w:val="24"/>
        </w:rPr>
        <w:t xml:space="preserve"> </w:t>
      </w:r>
      <w:r>
        <w:rPr>
          <w:rFonts w:hint="eastAsia" w:ascii="仿宋" w:hAnsi="仿宋" w:eastAsia="仿宋" w:cs="仿宋"/>
          <w:sz w:val="24"/>
        </w:rPr>
        <w:t>月</w:t>
      </w:r>
      <w:r>
        <w:rPr>
          <w:rFonts w:ascii="仿宋" w:hAnsi="仿宋" w:eastAsia="仿宋" w:cs="仿宋"/>
          <w:sz w:val="24"/>
          <w:u w:val="single"/>
        </w:rPr>
        <w:t xml:space="preserve">    </w:t>
      </w:r>
      <w:r>
        <w:rPr>
          <w:rFonts w:ascii="仿宋" w:hAnsi="仿宋" w:eastAsia="仿宋" w:cs="仿宋"/>
          <w:sz w:val="24"/>
        </w:rPr>
        <w:t xml:space="preserve"> </w:t>
      </w:r>
      <w:r>
        <w:rPr>
          <w:rFonts w:hint="eastAsia" w:ascii="仿宋" w:hAnsi="仿宋" w:eastAsia="仿宋" w:cs="仿宋"/>
          <w:sz w:val="24"/>
        </w:rPr>
        <w:t>日</w:t>
      </w:r>
    </w:p>
    <w:p>
      <w:pPr>
        <w:rPr>
          <w:rFonts w:ascii="仿宋" w:hAnsi="仿宋" w:eastAsia="仿宋" w:cs="仿宋"/>
        </w:rPr>
      </w:pPr>
    </w:p>
    <w:p>
      <w:pPr>
        <w:rPr>
          <w:rFonts w:ascii="仿宋" w:hAnsi="仿宋" w:eastAsia="仿宋" w:cs="仿宋"/>
          <w:sz w:val="20"/>
          <w:szCs w:val="22"/>
        </w:rPr>
      </w:pPr>
      <w:r>
        <w:rPr>
          <w:rFonts w:ascii="仿宋" w:hAnsi="仿宋" w:eastAsia="仿宋" w:cs="仿宋"/>
          <w:b/>
          <w:sz w:val="24"/>
        </w:rPr>
        <w:t>4.2</w:t>
      </w:r>
      <w:r>
        <w:rPr>
          <w:rFonts w:hint="eastAsia" w:ascii="仿宋" w:hAnsi="仿宋" w:eastAsia="仿宋" w:cs="仿宋"/>
          <w:b/>
          <w:sz w:val="24"/>
        </w:rPr>
        <w:t>商务条款响应</w:t>
      </w:r>
    </w:p>
    <w:p>
      <w:pPr>
        <w:adjustRightInd w:val="0"/>
        <w:snapToGrid w:val="0"/>
        <w:spacing w:line="300" w:lineRule="auto"/>
        <w:jc w:val="left"/>
        <w:rPr>
          <w:rFonts w:ascii="仿宋" w:hAnsi="仿宋" w:eastAsia="仿宋" w:cs="仿宋"/>
          <w:b/>
          <w:sz w:val="24"/>
        </w:rPr>
      </w:pPr>
      <w:r>
        <w:rPr>
          <w:rFonts w:ascii="仿宋" w:hAnsi="仿宋" w:eastAsia="仿宋" w:cs="仿宋"/>
          <w:b/>
          <w:sz w:val="24"/>
        </w:rPr>
        <w:t xml:space="preserve">4.2.1 </w:t>
      </w:r>
      <w:r>
        <w:rPr>
          <w:rFonts w:hint="eastAsia" w:ascii="仿宋" w:hAnsi="仿宋" w:eastAsia="仿宋" w:cs="仿宋"/>
          <w:b/>
          <w:sz w:val="24"/>
        </w:rPr>
        <w:t>实质性响应商务条款</w:t>
      </w:r>
    </w:p>
    <w:tbl>
      <w:tblPr>
        <w:tblStyle w:val="19"/>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1077"/>
        <w:gridCol w:w="3651"/>
        <w:gridCol w:w="736"/>
        <w:gridCol w:w="1430"/>
        <w:gridCol w:w="1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8520" w:type="dxa"/>
            <w:gridSpan w:val="6"/>
            <w:vAlign w:val="center"/>
          </w:tcPr>
          <w:p>
            <w:pPr>
              <w:spacing w:after="120"/>
              <w:jc w:val="center"/>
              <w:rPr>
                <w:rFonts w:ascii="仿宋" w:hAnsi="仿宋" w:eastAsia="仿宋" w:cs="仿宋"/>
                <w:sz w:val="24"/>
              </w:rPr>
            </w:pPr>
            <w:r>
              <w:rPr>
                <w:rFonts w:hint="eastAsia" w:ascii="仿宋" w:hAnsi="仿宋" w:eastAsia="仿宋" w:cs="仿宋"/>
                <w:sz w:val="24"/>
              </w:rPr>
              <w:t>实质性（“</w:t>
            </w:r>
            <w:r>
              <w:rPr>
                <w:rFonts w:hint="eastAsia" w:ascii="仿宋" w:hAnsi="仿宋" w:eastAsia="仿宋" w:cs="仿宋"/>
                <w:b/>
                <w:sz w:val="24"/>
              </w:rPr>
              <w:t>★</w:t>
            </w:r>
            <w:r>
              <w:rPr>
                <w:rFonts w:hint="eastAsia" w:ascii="仿宋" w:hAnsi="仿宋" w:eastAsia="仿宋" w:cs="仿宋"/>
                <w:sz w:val="24"/>
              </w:rPr>
              <w:t>”项）商务条款响应表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jc w:val="center"/>
        </w:trPr>
        <w:tc>
          <w:tcPr>
            <w:tcW w:w="596" w:type="dxa"/>
            <w:shd w:val="clear" w:color="auto" w:fill="F1F1F1"/>
            <w:vAlign w:val="center"/>
          </w:tcPr>
          <w:p>
            <w:pPr>
              <w:jc w:val="center"/>
              <w:rPr>
                <w:rFonts w:ascii="仿宋" w:hAnsi="仿宋" w:eastAsia="仿宋" w:cs="仿宋"/>
                <w:szCs w:val="21"/>
                <w:shd w:val="clear" w:color="FFFFFF" w:fill="D9D9D9"/>
              </w:rPr>
            </w:pPr>
            <w:r>
              <w:rPr>
                <w:rFonts w:hint="eastAsia" w:ascii="仿宋" w:hAnsi="仿宋" w:eastAsia="仿宋" w:cs="仿宋"/>
                <w:szCs w:val="21"/>
                <w:shd w:val="clear" w:color="FFFFFF" w:fill="D9D9D9"/>
              </w:rPr>
              <w:t>序号</w:t>
            </w:r>
          </w:p>
        </w:tc>
        <w:tc>
          <w:tcPr>
            <w:tcW w:w="1077" w:type="dxa"/>
            <w:shd w:val="clear" w:color="auto" w:fill="F1F1F1"/>
            <w:vAlign w:val="center"/>
          </w:tcPr>
          <w:p>
            <w:pPr>
              <w:jc w:val="center"/>
              <w:rPr>
                <w:rFonts w:ascii="仿宋" w:hAnsi="仿宋" w:eastAsia="仿宋" w:cs="仿宋"/>
                <w:szCs w:val="21"/>
                <w:shd w:val="clear" w:color="FFFFFF" w:fill="D9D9D9"/>
              </w:rPr>
            </w:pPr>
            <w:r>
              <w:rPr>
                <w:rFonts w:hint="eastAsia" w:ascii="仿宋" w:hAnsi="仿宋" w:eastAsia="仿宋" w:cs="仿宋"/>
                <w:szCs w:val="21"/>
                <w:shd w:val="clear" w:color="FFFFFF" w:fill="D9D9D9"/>
              </w:rPr>
              <w:t>名称</w:t>
            </w:r>
          </w:p>
        </w:tc>
        <w:tc>
          <w:tcPr>
            <w:tcW w:w="3651" w:type="dxa"/>
            <w:shd w:val="clear" w:color="auto" w:fill="F1F1F1"/>
            <w:vAlign w:val="center"/>
          </w:tcPr>
          <w:p>
            <w:pPr>
              <w:jc w:val="center"/>
              <w:rPr>
                <w:rFonts w:ascii="仿宋" w:hAnsi="仿宋" w:eastAsia="仿宋" w:cs="仿宋"/>
                <w:szCs w:val="21"/>
                <w:shd w:val="clear" w:color="FFFFFF" w:fill="D9D9D9"/>
              </w:rPr>
            </w:pPr>
            <w:r>
              <w:rPr>
                <w:rFonts w:hint="eastAsia" w:ascii="仿宋" w:hAnsi="仿宋" w:eastAsia="仿宋" w:cs="仿宋"/>
                <w:szCs w:val="21"/>
                <w:shd w:val="clear" w:color="FFFFFF" w:fill="D9D9D9"/>
              </w:rPr>
              <w:t>要求</w:t>
            </w:r>
          </w:p>
        </w:tc>
        <w:tc>
          <w:tcPr>
            <w:tcW w:w="736" w:type="dxa"/>
            <w:shd w:val="clear" w:color="auto" w:fill="F1F1F1"/>
            <w:vAlign w:val="center"/>
          </w:tcPr>
          <w:p>
            <w:pPr>
              <w:jc w:val="center"/>
              <w:rPr>
                <w:rFonts w:ascii="仿宋" w:hAnsi="仿宋" w:eastAsia="仿宋" w:cs="仿宋"/>
                <w:szCs w:val="21"/>
                <w:shd w:val="clear" w:color="FFFFFF" w:fill="D9D9D9"/>
              </w:rPr>
            </w:pPr>
            <w:r>
              <w:rPr>
                <w:rFonts w:hint="eastAsia" w:ascii="仿宋" w:hAnsi="仿宋" w:eastAsia="仿宋" w:cs="仿宋"/>
                <w:szCs w:val="21"/>
                <w:shd w:val="clear" w:color="FFFFFF" w:fill="D9D9D9"/>
              </w:rPr>
              <w:t>是否响应</w:t>
            </w:r>
          </w:p>
        </w:tc>
        <w:tc>
          <w:tcPr>
            <w:tcW w:w="1430" w:type="dxa"/>
            <w:shd w:val="clear" w:color="auto" w:fill="F1F1F1"/>
            <w:vAlign w:val="center"/>
          </w:tcPr>
          <w:p>
            <w:pPr>
              <w:jc w:val="center"/>
              <w:rPr>
                <w:rFonts w:ascii="仿宋" w:hAnsi="仿宋" w:eastAsia="仿宋" w:cs="仿宋"/>
                <w:szCs w:val="21"/>
                <w:shd w:val="clear" w:color="FFFFFF" w:fill="D9D9D9"/>
              </w:rPr>
            </w:pPr>
            <w:r>
              <w:rPr>
                <w:rFonts w:hint="eastAsia" w:ascii="仿宋" w:hAnsi="仿宋" w:eastAsia="仿宋" w:cs="仿宋"/>
                <w:szCs w:val="21"/>
                <w:shd w:val="clear" w:color="FFFFFF" w:fill="D9D9D9"/>
              </w:rPr>
              <w:t>偏离情况（正</w:t>
            </w:r>
            <w:r>
              <w:rPr>
                <w:rFonts w:ascii="仿宋" w:hAnsi="仿宋" w:eastAsia="仿宋" w:cs="仿宋"/>
                <w:szCs w:val="21"/>
                <w:shd w:val="clear" w:color="FFFFFF" w:fill="D9D9D9"/>
              </w:rPr>
              <w:t>/</w:t>
            </w:r>
            <w:r>
              <w:rPr>
                <w:rFonts w:hint="eastAsia" w:ascii="仿宋" w:hAnsi="仿宋" w:eastAsia="仿宋" w:cs="仿宋"/>
                <w:szCs w:val="21"/>
                <w:shd w:val="clear" w:color="FFFFFF" w:fill="D9D9D9"/>
              </w:rPr>
              <w:t>负</w:t>
            </w:r>
            <w:r>
              <w:rPr>
                <w:rFonts w:ascii="仿宋" w:hAnsi="仿宋" w:eastAsia="仿宋" w:cs="仿宋"/>
                <w:szCs w:val="21"/>
                <w:shd w:val="clear" w:color="FFFFFF" w:fill="D9D9D9"/>
              </w:rPr>
              <w:t>/</w:t>
            </w:r>
            <w:r>
              <w:rPr>
                <w:rFonts w:hint="eastAsia" w:ascii="仿宋" w:hAnsi="仿宋" w:eastAsia="仿宋" w:cs="仿宋"/>
                <w:szCs w:val="21"/>
                <w:shd w:val="clear" w:color="FFFFFF" w:fill="D9D9D9"/>
              </w:rPr>
              <w:t>无）</w:t>
            </w:r>
          </w:p>
        </w:tc>
        <w:tc>
          <w:tcPr>
            <w:tcW w:w="1030" w:type="dxa"/>
            <w:shd w:val="clear" w:color="auto" w:fill="F1F1F1"/>
            <w:vAlign w:val="center"/>
          </w:tcPr>
          <w:p>
            <w:pPr>
              <w:jc w:val="center"/>
              <w:rPr>
                <w:rFonts w:ascii="仿宋" w:hAnsi="仿宋" w:eastAsia="仿宋" w:cs="仿宋"/>
                <w:szCs w:val="21"/>
                <w:shd w:val="clear" w:color="FFFFFF" w:fill="D9D9D9"/>
              </w:rPr>
            </w:pPr>
            <w:r>
              <w:rPr>
                <w:rFonts w:hint="eastAsia" w:ascii="仿宋" w:hAnsi="仿宋" w:eastAsia="仿宋" w:cs="仿宋"/>
                <w:szCs w:val="21"/>
                <w:shd w:val="clear" w:color="FFFFFF" w:fill="D9D9D9"/>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jc w:val="center"/>
        </w:trPr>
        <w:tc>
          <w:tcPr>
            <w:tcW w:w="596" w:type="dxa"/>
            <w:vAlign w:val="center"/>
          </w:tcPr>
          <w:p>
            <w:pPr>
              <w:spacing w:after="120"/>
              <w:jc w:val="center"/>
              <w:rPr>
                <w:rFonts w:ascii="仿宋" w:hAnsi="仿宋" w:eastAsia="仿宋" w:cs="仿宋"/>
                <w:szCs w:val="21"/>
              </w:rPr>
            </w:pPr>
            <w:r>
              <w:rPr>
                <w:rFonts w:ascii="仿宋" w:hAnsi="仿宋" w:eastAsia="仿宋" w:cs="仿宋"/>
                <w:szCs w:val="21"/>
              </w:rPr>
              <w:t>1</w:t>
            </w:r>
          </w:p>
        </w:tc>
        <w:tc>
          <w:tcPr>
            <w:tcW w:w="1077" w:type="dxa"/>
            <w:vAlign w:val="center"/>
          </w:tcPr>
          <w:p>
            <w:pPr>
              <w:spacing w:after="120"/>
              <w:jc w:val="center"/>
              <w:rPr>
                <w:rFonts w:ascii="仿宋" w:hAnsi="仿宋" w:eastAsia="仿宋" w:cs="仿宋"/>
                <w:spacing w:val="20"/>
                <w:szCs w:val="21"/>
              </w:rPr>
            </w:pPr>
          </w:p>
        </w:tc>
        <w:tc>
          <w:tcPr>
            <w:tcW w:w="3651" w:type="dxa"/>
            <w:vAlign w:val="center"/>
          </w:tcPr>
          <w:p>
            <w:pPr>
              <w:ind w:firstLine="250" w:firstLineChars="100"/>
              <w:rPr>
                <w:rFonts w:ascii="仿宋" w:hAnsi="仿宋" w:eastAsia="仿宋" w:cs="仿宋"/>
                <w:spacing w:val="20"/>
                <w:szCs w:val="21"/>
              </w:rPr>
            </w:pPr>
          </w:p>
        </w:tc>
        <w:tc>
          <w:tcPr>
            <w:tcW w:w="736" w:type="dxa"/>
            <w:vAlign w:val="center"/>
          </w:tcPr>
          <w:p>
            <w:pPr>
              <w:spacing w:after="120"/>
              <w:jc w:val="center"/>
              <w:rPr>
                <w:rFonts w:ascii="仿宋" w:hAnsi="仿宋" w:eastAsia="仿宋" w:cs="仿宋"/>
                <w:spacing w:val="20"/>
                <w:szCs w:val="21"/>
              </w:rPr>
            </w:pPr>
          </w:p>
        </w:tc>
        <w:tc>
          <w:tcPr>
            <w:tcW w:w="1430" w:type="dxa"/>
            <w:vAlign w:val="center"/>
          </w:tcPr>
          <w:p>
            <w:pPr>
              <w:spacing w:after="120"/>
              <w:jc w:val="center"/>
              <w:rPr>
                <w:rFonts w:ascii="仿宋" w:hAnsi="仿宋" w:eastAsia="仿宋" w:cs="仿宋"/>
                <w:spacing w:val="20"/>
                <w:szCs w:val="21"/>
              </w:rPr>
            </w:pPr>
          </w:p>
        </w:tc>
        <w:tc>
          <w:tcPr>
            <w:tcW w:w="1030" w:type="dxa"/>
            <w:vAlign w:val="center"/>
          </w:tcPr>
          <w:p>
            <w:pPr>
              <w:spacing w:after="120"/>
              <w:jc w:val="center"/>
              <w:rPr>
                <w:rFonts w:ascii="仿宋" w:hAnsi="仿宋" w:eastAsia="仿宋" w:cs="仿宋"/>
                <w:spacing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 w:hRule="atLeast"/>
          <w:jc w:val="center"/>
        </w:trPr>
        <w:tc>
          <w:tcPr>
            <w:tcW w:w="596" w:type="dxa"/>
            <w:vAlign w:val="center"/>
          </w:tcPr>
          <w:p>
            <w:pPr>
              <w:spacing w:after="120"/>
              <w:jc w:val="center"/>
              <w:rPr>
                <w:rFonts w:ascii="仿宋" w:hAnsi="仿宋" w:eastAsia="仿宋" w:cs="仿宋"/>
                <w:szCs w:val="21"/>
              </w:rPr>
            </w:pPr>
            <w:r>
              <w:rPr>
                <w:rFonts w:ascii="仿宋" w:hAnsi="仿宋" w:eastAsia="仿宋" w:cs="仿宋"/>
                <w:szCs w:val="21"/>
              </w:rPr>
              <w:t>2</w:t>
            </w:r>
          </w:p>
        </w:tc>
        <w:tc>
          <w:tcPr>
            <w:tcW w:w="1077" w:type="dxa"/>
            <w:vAlign w:val="center"/>
          </w:tcPr>
          <w:p>
            <w:pPr>
              <w:spacing w:after="120"/>
              <w:jc w:val="center"/>
              <w:rPr>
                <w:rFonts w:ascii="仿宋" w:hAnsi="仿宋" w:eastAsia="仿宋" w:cs="仿宋"/>
                <w:szCs w:val="21"/>
              </w:rPr>
            </w:pPr>
          </w:p>
        </w:tc>
        <w:tc>
          <w:tcPr>
            <w:tcW w:w="3651" w:type="dxa"/>
          </w:tcPr>
          <w:p>
            <w:pPr>
              <w:rPr>
                <w:rFonts w:ascii="仿宋" w:hAnsi="仿宋" w:eastAsia="仿宋" w:cs="仿宋"/>
                <w:szCs w:val="21"/>
              </w:rPr>
            </w:pPr>
          </w:p>
        </w:tc>
        <w:tc>
          <w:tcPr>
            <w:tcW w:w="736" w:type="dxa"/>
          </w:tcPr>
          <w:p>
            <w:pPr>
              <w:spacing w:after="120"/>
              <w:rPr>
                <w:rFonts w:ascii="仿宋" w:hAnsi="仿宋" w:eastAsia="仿宋" w:cs="仿宋"/>
                <w:szCs w:val="21"/>
              </w:rPr>
            </w:pPr>
          </w:p>
        </w:tc>
        <w:tc>
          <w:tcPr>
            <w:tcW w:w="1430" w:type="dxa"/>
          </w:tcPr>
          <w:p>
            <w:pPr>
              <w:spacing w:after="120"/>
              <w:rPr>
                <w:rFonts w:ascii="仿宋" w:hAnsi="仿宋" w:eastAsia="仿宋" w:cs="仿宋"/>
                <w:szCs w:val="21"/>
              </w:rPr>
            </w:pPr>
          </w:p>
        </w:tc>
        <w:tc>
          <w:tcPr>
            <w:tcW w:w="1030" w:type="dxa"/>
          </w:tcPr>
          <w:p>
            <w:pPr>
              <w:spacing w:after="120"/>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96" w:type="dxa"/>
            <w:vAlign w:val="center"/>
          </w:tcPr>
          <w:p>
            <w:pPr>
              <w:spacing w:after="120"/>
              <w:jc w:val="center"/>
              <w:rPr>
                <w:rFonts w:ascii="仿宋" w:hAnsi="仿宋" w:eastAsia="仿宋" w:cs="仿宋"/>
                <w:sz w:val="24"/>
              </w:rPr>
            </w:pPr>
          </w:p>
        </w:tc>
        <w:tc>
          <w:tcPr>
            <w:tcW w:w="1077" w:type="dxa"/>
            <w:vAlign w:val="center"/>
          </w:tcPr>
          <w:p>
            <w:pPr>
              <w:spacing w:after="120"/>
              <w:jc w:val="center"/>
              <w:rPr>
                <w:rFonts w:ascii="仿宋" w:hAnsi="仿宋" w:eastAsia="仿宋" w:cs="仿宋"/>
                <w:sz w:val="24"/>
              </w:rPr>
            </w:pPr>
          </w:p>
        </w:tc>
        <w:tc>
          <w:tcPr>
            <w:tcW w:w="3651" w:type="dxa"/>
          </w:tcPr>
          <w:p>
            <w:pPr>
              <w:rPr>
                <w:rFonts w:ascii="仿宋" w:hAnsi="仿宋" w:eastAsia="仿宋" w:cs="仿宋"/>
                <w:sz w:val="24"/>
              </w:rPr>
            </w:pPr>
          </w:p>
        </w:tc>
        <w:tc>
          <w:tcPr>
            <w:tcW w:w="736" w:type="dxa"/>
          </w:tcPr>
          <w:p>
            <w:pPr>
              <w:spacing w:after="120"/>
              <w:rPr>
                <w:rFonts w:ascii="仿宋" w:hAnsi="仿宋" w:eastAsia="仿宋" w:cs="仿宋"/>
                <w:sz w:val="24"/>
              </w:rPr>
            </w:pPr>
          </w:p>
        </w:tc>
        <w:tc>
          <w:tcPr>
            <w:tcW w:w="1430" w:type="dxa"/>
          </w:tcPr>
          <w:p>
            <w:pPr>
              <w:spacing w:after="120"/>
              <w:rPr>
                <w:rFonts w:ascii="仿宋" w:hAnsi="仿宋" w:eastAsia="仿宋" w:cs="仿宋"/>
                <w:sz w:val="24"/>
              </w:rPr>
            </w:pPr>
          </w:p>
        </w:tc>
        <w:tc>
          <w:tcPr>
            <w:tcW w:w="1030" w:type="dxa"/>
          </w:tcPr>
          <w:p>
            <w:pPr>
              <w:spacing w:after="120"/>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6" w:hRule="atLeast"/>
          <w:jc w:val="center"/>
        </w:trPr>
        <w:tc>
          <w:tcPr>
            <w:tcW w:w="596" w:type="dxa"/>
            <w:vAlign w:val="center"/>
          </w:tcPr>
          <w:p>
            <w:pPr>
              <w:spacing w:after="120"/>
              <w:jc w:val="center"/>
              <w:rPr>
                <w:rFonts w:ascii="仿宋" w:hAnsi="仿宋" w:eastAsia="仿宋" w:cs="仿宋"/>
                <w:sz w:val="24"/>
              </w:rPr>
            </w:pPr>
          </w:p>
        </w:tc>
        <w:tc>
          <w:tcPr>
            <w:tcW w:w="1077" w:type="dxa"/>
            <w:vAlign w:val="center"/>
          </w:tcPr>
          <w:p>
            <w:pPr>
              <w:spacing w:after="120"/>
              <w:jc w:val="center"/>
              <w:rPr>
                <w:rFonts w:ascii="仿宋" w:hAnsi="仿宋" w:eastAsia="仿宋" w:cs="仿宋"/>
                <w:sz w:val="24"/>
              </w:rPr>
            </w:pPr>
          </w:p>
        </w:tc>
        <w:tc>
          <w:tcPr>
            <w:tcW w:w="3651" w:type="dxa"/>
          </w:tcPr>
          <w:p>
            <w:pPr>
              <w:rPr>
                <w:rFonts w:ascii="仿宋" w:hAnsi="仿宋" w:eastAsia="仿宋" w:cs="仿宋"/>
                <w:sz w:val="24"/>
              </w:rPr>
            </w:pPr>
          </w:p>
        </w:tc>
        <w:tc>
          <w:tcPr>
            <w:tcW w:w="736" w:type="dxa"/>
          </w:tcPr>
          <w:p>
            <w:pPr>
              <w:spacing w:after="120"/>
              <w:rPr>
                <w:rFonts w:ascii="仿宋" w:hAnsi="仿宋" w:eastAsia="仿宋" w:cs="仿宋"/>
                <w:sz w:val="24"/>
              </w:rPr>
            </w:pPr>
          </w:p>
        </w:tc>
        <w:tc>
          <w:tcPr>
            <w:tcW w:w="1430" w:type="dxa"/>
          </w:tcPr>
          <w:p>
            <w:pPr>
              <w:spacing w:after="120"/>
              <w:rPr>
                <w:rFonts w:ascii="仿宋" w:hAnsi="仿宋" w:eastAsia="仿宋" w:cs="仿宋"/>
                <w:sz w:val="24"/>
              </w:rPr>
            </w:pPr>
          </w:p>
        </w:tc>
        <w:tc>
          <w:tcPr>
            <w:tcW w:w="1030" w:type="dxa"/>
          </w:tcPr>
          <w:p>
            <w:pPr>
              <w:spacing w:after="120"/>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96" w:type="dxa"/>
            <w:vAlign w:val="center"/>
          </w:tcPr>
          <w:p>
            <w:pPr>
              <w:spacing w:after="120"/>
              <w:jc w:val="center"/>
              <w:rPr>
                <w:rFonts w:ascii="仿宋" w:hAnsi="仿宋" w:eastAsia="仿宋" w:cs="仿宋"/>
                <w:sz w:val="24"/>
              </w:rPr>
            </w:pPr>
          </w:p>
        </w:tc>
        <w:tc>
          <w:tcPr>
            <w:tcW w:w="1077" w:type="dxa"/>
            <w:vAlign w:val="center"/>
          </w:tcPr>
          <w:p>
            <w:pPr>
              <w:spacing w:after="120"/>
              <w:jc w:val="center"/>
              <w:rPr>
                <w:rFonts w:ascii="仿宋" w:hAnsi="仿宋" w:eastAsia="仿宋" w:cs="仿宋"/>
                <w:sz w:val="24"/>
              </w:rPr>
            </w:pPr>
          </w:p>
        </w:tc>
        <w:tc>
          <w:tcPr>
            <w:tcW w:w="3651" w:type="dxa"/>
          </w:tcPr>
          <w:p>
            <w:pPr>
              <w:rPr>
                <w:rFonts w:ascii="仿宋" w:hAnsi="仿宋" w:eastAsia="仿宋" w:cs="仿宋"/>
                <w:sz w:val="24"/>
              </w:rPr>
            </w:pPr>
          </w:p>
        </w:tc>
        <w:tc>
          <w:tcPr>
            <w:tcW w:w="736" w:type="dxa"/>
          </w:tcPr>
          <w:p>
            <w:pPr>
              <w:spacing w:after="120"/>
              <w:rPr>
                <w:rFonts w:ascii="仿宋" w:hAnsi="仿宋" w:eastAsia="仿宋" w:cs="仿宋"/>
                <w:sz w:val="24"/>
              </w:rPr>
            </w:pPr>
          </w:p>
        </w:tc>
        <w:tc>
          <w:tcPr>
            <w:tcW w:w="1430" w:type="dxa"/>
          </w:tcPr>
          <w:p>
            <w:pPr>
              <w:spacing w:after="120"/>
              <w:rPr>
                <w:rFonts w:ascii="仿宋" w:hAnsi="仿宋" w:eastAsia="仿宋" w:cs="仿宋"/>
                <w:sz w:val="24"/>
              </w:rPr>
            </w:pPr>
          </w:p>
        </w:tc>
        <w:tc>
          <w:tcPr>
            <w:tcW w:w="1030" w:type="dxa"/>
          </w:tcPr>
          <w:p>
            <w:pPr>
              <w:spacing w:after="120"/>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596" w:type="dxa"/>
            <w:vAlign w:val="center"/>
          </w:tcPr>
          <w:p>
            <w:pPr>
              <w:spacing w:after="120"/>
              <w:jc w:val="center"/>
              <w:rPr>
                <w:rFonts w:ascii="仿宋" w:hAnsi="仿宋" w:eastAsia="仿宋" w:cs="仿宋"/>
                <w:sz w:val="24"/>
              </w:rPr>
            </w:pPr>
          </w:p>
        </w:tc>
        <w:tc>
          <w:tcPr>
            <w:tcW w:w="1077" w:type="dxa"/>
            <w:vAlign w:val="center"/>
          </w:tcPr>
          <w:p>
            <w:pPr>
              <w:spacing w:after="120"/>
              <w:jc w:val="center"/>
              <w:rPr>
                <w:rFonts w:ascii="仿宋" w:hAnsi="仿宋" w:eastAsia="仿宋" w:cs="仿宋"/>
                <w:sz w:val="24"/>
              </w:rPr>
            </w:pPr>
          </w:p>
        </w:tc>
        <w:tc>
          <w:tcPr>
            <w:tcW w:w="3651" w:type="dxa"/>
          </w:tcPr>
          <w:p>
            <w:pPr>
              <w:rPr>
                <w:rFonts w:ascii="仿宋" w:hAnsi="仿宋" w:eastAsia="仿宋" w:cs="仿宋"/>
                <w:sz w:val="24"/>
              </w:rPr>
            </w:pPr>
          </w:p>
        </w:tc>
        <w:tc>
          <w:tcPr>
            <w:tcW w:w="736" w:type="dxa"/>
          </w:tcPr>
          <w:p>
            <w:pPr>
              <w:spacing w:after="120"/>
              <w:rPr>
                <w:rFonts w:ascii="仿宋" w:hAnsi="仿宋" w:eastAsia="仿宋" w:cs="仿宋"/>
                <w:sz w:val="24"/>
              </w:rPr>
            </w:pPr>
          </w:p>
        </w:tc>
        <w:tc>
          <w:tcPr>
            <w:tcW w:w="1430" w:type="dxa"/>
          </w:tcPr>
          <w:p>
            <w:pPr>
              <w:spacing w:after="120"/>
              <w:rPr>
                <w:rFonts w:ascii="仿宋" w:hAnsi="仿宋" w:eastAsia="仿宋" w:cs="仿宋"/>
                <w:sz w:val="24"/>
              </w:rPr>
            </w:pPr>
          </w:p>
        </w:tc>
        <w:tc>
          <w:tcPr>
            <w:tcW w:w="1030" w:type="dxa"/>
          </w:tcPr>
          <w:p>
            <w:pPr>
              <w:spacing w:after="120"/>
              <w:rPr>
                <w:rFonts w:ascii="仿宋" w:hAnsi="仿宋" w:eastAsia="仿宋" w:cs="仿宋"/>
                <w:sz w:val="24"/>
              </w:rPr>
            </w:pPr>
          </w:p>
        </w:tc>
      </w:tr>
    </w:tbl>
    <w:p>
      <w:pPr>
        <w:adjustRightInd w:val="0"/>
        <w:snapToGrid w:val="0"/>
        <w:spacing w:line="300" w:lineRule="auto"/>
        <w:rPr>
          <w:rFonts w:ascii="仿宋" w:hAnsi="仿宋" w:eastAsia="仿宋" w:cs="仿宋"/>
          <w:sz w:val="24"/>
          <w:lang w:val="en-GB"/>
        </w:rPr>
      </w:pPr>
      <w:r>
        <w:rPr>
          <w:rFonts w:hint="eastAsia" w:ascii="仿宋" w:hAnsi="仿宋" w:eastAsia="仿宋" w:cs="仿宋"/>
          <w:sz w:val="24"/>
        </w:rPr>
        <w:t>注：</w:t>
      </w:r>
      <w:r>
        <w:rPr>
          <w:rFonts w:ascii="仿宋" w:hAnsi="仿宋" w:eastAsia="仿宋" w:cs="仿宋"/>
          <w:sz w:val="24"/>
        </w:rPr>
        <w:t>1.</w:t>
      </w:r>
      <w:r>
        <w:rPr>
          <w:rFonts w:hint="eastAsia" w:ascii="仿宋" w:hAnsi="仿宋" w:eastAsia="仿宋" w:cs="仿宋"/>
          <w:sz w:val="24"/>
          <w:lang w:val="en-GB"/>
        </w:rPr>
        <w:t>投标人</w:t>
      </w:r>
      <w:r>
        <w:rPr>
          <w:rFonts w:ascii="仿宋" w:hAnsi="仿宋" w:eastAsia="仿宋" w:cs="仿宋"/>
          <w:sz w:val="24"/>
          <w:lang w:val="en-GB"/>
        </w:rPr>
        <w:t>/</w:t>
      </w:r>
      <w:r>
        <w:rPr>
          <w:rFonts w:hint="eastAsia" w:ascii="仿宋" w:hAnsi="仿宋" w:eastAsia="仿宋" w:cs="仿宋"/>
          <w:sz w:val="24"/>
          <w:lang w:val="en-GB"/>
        </w:rPr>
        <w:t>响应供应商</w:t>
      </w:r>
      <w:r>
        <w:rPr>
          <w:rFonts w:hint="eastAsia" w:ascii="仿宋" w:hAnsi="仿宋" w:eastAsia="仿宋" w:cs="仿宋"/>
          <w:sz w:val="24"/>
        </w:rPr>
        <w:t>投标人必须对上述一般上述实质性商务条款逐条响应，</w:t>
      </w:r>
      <w:r>
        <w:rPr>
          <w:rFonts w:hint="eastAsia" w:ascii="仿宋" w:hAnsi="仿宋" w:eastAsia="仿宋" w:cs="仿宋"/>
          <w:b/>
          <w:bCs/>
          <w:sz w:val="24"/>
        </w:rPr>
        <w:t>如有缺漏，缺漏项视同不符合招标要求。</w:t>
      </w:r>
      <w:r>
        <w:rPr>
          <w:rFonts w:hint="eastAsia" w:ascii="仿宋" w:hAnsi="仿宋" w:eastAsia="仿宋" w:cs="仿宋"/>
          <w:sz w:val="24"/>
        </w:rPr>
        <w:t>标“</w:t>
      </w:r>
      <w:r>
        <w:rPr>
          <w:rFonts w:hint="eastAsia" w:ascii="仿宋" w:hAnsi="仿宋" w:eastAsia="仿宋" w:cs="仿宋"/>
          <w:b/>
          <w:sz w:val="24"/>
        </w:rPr>
        <w:t>★</w:t>
      </w:r>
      <w:r>
        <w:rPr>
          <w:rFonts w:hint="eastAsia" w:ascii="仿宋" w:hAnsi="仿宋" w:eastAsia="仿宋" w:cs="仿宋"/>
          <w:sz w:val="24"/>
        </w:rPr>
        <w:t>”项为不可负偏离（劣于），任何一项负偏离该投标无效。</w:t>
      </w:r>
      <w:r>
        <w:rPr>
          <w:rFonts w:hint="eastAsia" w:ascii="仿宋" w:hAnsi="仿宋" w:eastAsia="仿宋" w:cs="仿宋"/>
          <w:sz w:val="24"/>
          <w:lang w:val="en-GB"/>
        </w:rPr>
        <w:t>投标人</w:t>
      </w:r>
      <w:r>
        <w:rPr>
          <w:rFonts w:ascii="仿宋" w:hAnsi="仿宋" w:eastAsia="仿宋" w:cs="仿宋"/>
          <w:sz w:val="24"/>
          <w:lang w:val="en-GB"/>
        </w:rPr>
        <w:t>/</w:t>
      </w:r>
      <w:r>
        <w:rPr>
          <w:rFonts w:hint="eastAsia" w:ascii="仿宋" w:hAnsi="仿宋" w:eastAsia="仿宋" w:cs="仿宋"/>
          <w:sz w:val="24"/>
          <w:lang w:val="en-GB"/>
        </w:rPr>
        <w:t>响应供应商请在“是否响应”栏内填“是”或“否”（不得空白，空白视为“否”），并对照偏离情况请在“偏离说明”栏内扼要说明偏离情况，不响应视为负偏离。</w:t>
      </w:r>
    </w:p>
    <w:p>
      <w:pPr>
        <w:rPr>
          <w:rFonts w:ascii="仿宋" w:hAnsi="仿宋" w:eastAsia="仿宋" w:cs="仿宋"/>
          <w:sz w:val="24"/>
          <w:lang w:val="en-GB"/>
        </w:rPr>
      </w:pPr>
      <w:r>
        <w:rPr>
          <w:rFonts w:ascii="仿宋" w:hAnsi="仿宋" w:eastAsia="仿宋" w:cs="仿宋"/>
          <w:sz w:val="24"/>
        </w:rPr>
        <w:t xml:space="preserve">    </w:t>
      </w:r>
      <w:r>
        <w:rPr>
          <w:rFonts w:ascii="仿宋" w:hAnsi="仿宋" w:eastAsia="仿宋" w:cs="仿宋"/>
          <w:sz w:val="24"/>
          <w:lang w:val="en-GB"/>
        </w:rPr>
        <w:t>2.</w:t>
      </w:r>
      <w:r>
        <w:rPr>
          <w:rFonts w:hint="eastAsia" w:ascii="仿宋" w:hAnsi="仿宋" w:eastAsia="仿宋" w:cs="仿宋"/>
          <w:sz w:val="24"/>
          <w:lang w:val="en-GB"/>
        </w:rPr>
        <w:t>本表内容不得擅自修改。</w:t>
      </w:r>
    </w:p>
    <w:p>
      <w:pPr>
        <w:adjustRightInd w:val="0"/>
        <w:snapToGrid w:val="0"/>
        <w:spacing w:line="300" w:lineRule="auto"/>
        <w:rPr>
          <w:rFonts w:ascii="仿宋" w:hAnsi="仿宋" w:eastAsia="仿宋" w:cs="仿宋"/>
          <w:sz w:val="24"/>
        </w:rPr>
      </w:pPr>
    </w:p>
    <w:p>
      <w:pPr>
        <w:adjustRightInd w:val="0"/>
        <w:snapToGrid w:val="0"/>
        <w:spacing w:line="300" w:lineRule="auto"/>
        <w:rPr>
          <w:rFonts w:ascii="仿宋" w:hAnsi="仿宋" w:eastAsia="仿宋" w:cs="仿宋"/>
          <w:sz w:val="24"/>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响应供应商法定代表人（或法定代表人授权代表）签字：</w:t>
      </w:r>
      <w:r>
        <w:rPr>
          <w:rFonts w:ascii="仿宋" w:hAnsi="仿宋" w:eastAsia="仿宋" w:cs="仿宋"/>
          <w:sz w:val="24"/>
          <w:u w:val="single"/>
        </w:rPr>
        <w:t xml:space="preserve">                   </w:t>
      </w:r>
    </w:p>
    <w:p>
      <w:pPr>
        <w:adjustRightInd w:val="0"/>
        <w:snapToGrid w:val="0"/>
        <w:spacing w:line="300" w:lineRule="auto"/>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响应供应商名称（签章）：</w:t>
      </w:r>
      <w:r>
        <w:rPr>
          <w:rFonts w:ascii="仿宋" w:hAnsi="仿宋" w:eastAsia="仿宋" w:cs="仿宋"/>
          <w:sz w:val="24"/>
          <w:u w:val="single"/>
        </w:rPr>
        <w:t xml:space="preserve">                        </w:t>
      </w:r>
    </w:p>
    <w:p>
      <w:pPr>
        <w:adjustRightInd w:val="0"/>
        <w:snapToGrid w:val="0"/>
        <w:spacing w:line="300" w:lineRule="auto"/>
        <w:rPr>
          <w:rFonts w:ascii="仿宋" w:hAnsi="仿宋" w:eastAsia="仿宋" w:cs="仿宋"/>
          <w:sz w:val="24"/>
        </w:rPr>
      </w:pPr>
      <w:r>
        <w:rPr>
          <w:rFonts w:hint="eastAsia" w:ascii="仿宋" w:hAnsi="仿宋" w:eastAsia="仿宋" w:cs="仿宋"/>
          <w:sz w:val="24"/>
        </w:rPr>
        <w:t>日期：</w:t>
      </w:r>
      <w:r>
        <w:rPr>
          <w:rFonts w:ascii="仿宋" w:hAnsi="仿宋" w:eastAsia="仿宋" w:cs="仿宋"/>
          <w:sz w:val="24"/>
          <w:u w:val="single"/>
        </w:rPr>
        <w:t xml:space="preserve">          </w:t>
      </w:r>
      <w:r>
        <w:rPr>
          <w:rFonts w:hint="eastAsia" w:ascii="仿宋" w:hAnsi="仿宋" w:eastAsia="仿宋" w:cs="仿宋"/>
          <w:sz w:val="24"/>
        </w:rPr>
        <w:t>年</w:t>
      </w:r>
      <w:r>
        <w:rPr>
          <w:rFonts w:ascii="仿宋" w:hAnsi="仿宋" w:eastAsia="仿宋" w:cs="仿宋"/>
          <w:sz w:val="24"/>
          <w:u w:val="single"/>
        </w:rPr>
        <w:t xml:space="preserve">     </w:t>
      </w:r>
      <w:r>
        <w:rPr>
          <w:rFonts w:ascii="仿宋" w:hAnsi="仿宋" w:eastAsia="仿宋" w:cs="仿宋"/>
          <w:sz w:val="24"/>
        </w:rPr>
        <w:t xml:space="preserve"> </w:t>
      </w:r>
      <w:r>
        <w:rPr>
          <w:rFonts w:hint="eastAsia" w:ascii="仿宋" w:hAnsi="仿宋" w:eastAsia="仿宋" w:cs="仿宋"/>
          <w:sz w:val="24"/>
        </w:rPr>
        <w:t>月</w:t>
      </w:r>
      <w:r>
        <w:rPr>
          <w:rFonts w:ascii="仿宋" w:hAnsi="仿宋" w:eastAsia="仿宋" w:cs="仿宋"/>
          <w:sz w:val="24"/>
          <w:u w:val="single"/>
        </w:rPr>
        <w:t xml:space="preserve">    </w:t>
      </w:r>
      <w:r>
        <w:rPr>
          <w:rFonts w:ascii="仿宋" w:hAnsi="仿宋" w:eastAsia="仿宋" w:cs="仿宋"/>
          <w:sz w:val="24"/>
        </w:rPr>
        <w:t xml:space="preserve"> </w:t>
      </w:r>
      <w:r>
        <w:rPr>
          <w:rFonts w:hint="eastAsia" w:ascii="仿宋" w:hAnsi="仿宋" w:eastAsia="仿宋" w:cs="仿宋"/>
          <w:sz w:val="24"/>
        </w:rPr>
        <w:t>日</w:t>
      </w:r>
    </w:p>
    <w:p>
      <w:pPr>
        <w:pStyle w:val="3"/>
        <w:spacing w:before="0" w:after="0"/>
        <w:jc w:val="left"/>
        <w:rPr>
          <w:rFonts w:ascii="仿宋" w:hAnsi="仿宋" w:eastAsia="仿宋" w:cs="仿宋"/>
        </w:rPr>
      </w:pPr>
      <w:r>
        <w:rPr>
          <w:rFonts w:ascii="仿宋" w:hAnsi="仿宋" w:eastAsia="仿宋" w:cs="仿宋"/>
          <w:sz w:val="24"/>
          <w:szCs w:val="24"/>
        </w:rPr>
        <w:t xml:space="preserve">4.2.2 </w:t>
      </w:r>
      <w:r>
        <w:rPr>
          <w:rFonts w:hint="eastAsia" w:ascii="仿宋" w:hAnsi="仿宋" w:eastAsia="仿宋" w:cs="仿宋"/>
          <w:sz w:val="24"/>
          <w:szCs w:val="24"/>
        </w:rPr>
        <w:t>一般</w:t>
      </w:r>
      <w:r>
        <w:rPr>
          <w:rFonts w:ascii="仿宋" w:hAnsi="仿宋" w:eastAsia="仿宋" w:cs="仿宋"/>
          <w:sz w:val="24"/>
          <w:szCs w:val="24"/>
        </w:rPr>
        <w:fldChar w:fldCharType="begin"/>
      </w:r>
      <w:r>
        <w:rPr>
          <w:rFonts w:ascii="仿宋" w:hAnsi="仿宋" w:eastAsia="仿宋" w:cs="仿宋"/>
          <w:sz w:val="24"/>
          <w:szCs w:val="24"/>
        </w:rPr>
        <w:instrText xml:space="preserve"> DOCVARIABLE  </w:instrText>
      </w:r>
      <w:r>
        <w:rPr>
          <w:rFonts w:hint="eastAsia" w:ascii="仿宋" w:hAnsi="仿宋" w:eastAsia="仿宋" w:cs="仿宋"/>
          <w:sz w:val="24"/>
          <w:szCs w:val="24"/>
        </w:rPr>
        <w:instrText xml:space="preserve">商务条款响应表开始</w:instrText>
      </w:r>
      <w:r>
        <w:rPr>
          <w:rFonts w:ascii="仿宋" w:hAnsi="仿宋" w:eastAsia="仿宋" w:cs="仿宋"/>
          <w:sz w:val="24"/>
          <w:szCs w:val="24"/>
        </w:rPr>
        <w:instrText xml:space="preserve">  \* MERGEFORMAT </w:instrText>
      </w:r>
      <w:r>
        <w:rPr>
          <w:rFonts w:ascii="仿宋" w:hAnsi="仿宋" w:eastAsia="仿宋" w:cs="仿宋"/>
          <w:sz w:val="24"/>
          <w:szCs w:val="24"/>
        </w:rPr>
        <w:fldChar w:fldCharType="end"/>
      </w:r>
      <w:r>
        <w:rPr>
          <w:rFonts w:ascii="仿宋" w:hAnsi="仿宋" w:eastAsia="仿宋" w:cs="仿宋"/>
          <w:sz w:val="24"/>
          <w:szCs w:val="24"/>
        </w:rPr>
        <w:fldChar w:fldCharType="begin"/>
      </w:r>
      <w:r>
        <w:rPr>
          <w:rFonts w:ascii="仿宋" w:hAnsi="仿宋" w:eastAsia="仿宋" w:cs="仿宋"/>
          <w:sz w:val="24"/>
          <w:szCs w:val="24"/>
        </w:rPr>
        <w:instrText xml:space="preserve"> DOCVARIABLE  </w:instrText>
      </w:r>
      <w:r>
        <w:rPr>
          <w:rFonts w:hint="eastAsia" w:ascii="仿宋" w:hAnsi="仿宋" w:eastAsia="仿宋" w:cs="仿宋"/>
          <w:sz w:val="24"/>
          <w:szCs w:val="24"/>
        </w:rPr>
        <w:instrText xml:space="preserve">商务条款响应表开始</w:instrText>
      </w:r>
      <w:r>
        <w:rPr>
          <w:rFonts w:ascii="仿宋" w:hAnsi="仿宋" w:eastAsia="仿宋" w:cs="仿宋"/>
          <w:sz w:val="24"/>
          <w:szCs w:val="24"/>
        </w:rPr>
        <w:instrText xml:space="preserve">  \* MERGEFORMAT </w:instrText>
      </w:r>
      <w:r>
        <w:rPr>
          <w:rFonts w:ascii="仿宋" w:hAnsi="仿宋" w:eastAsia="仿宋" w:cs="仿宋"/>
          <w:sz w:val="24"/>
          <w:szCs w:val="24"/>
        </w:rPr>
        <w:fldChar w:fldCharType="end"/>
      </w:r>
      <w:r>
        <w:rPr>
          <w:rFonts w:hint="eastAsia" w:ascii="仿宋" w:hAnsi="仿宋" w:eastAsia="仿宋" w:cs="仿宋"/>
          <w:sz w:val="24"/>
          <w:szCs w:val="24"/>
        </w:rPr>
        <w:t>商务条款响应表</w:t>
      </w:r>
    </w:p>
    <w:tbl>
      <w:tblPr>
        <w:tblStyle w:val="19"/>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6"/>
        <w:gridCol w:w="4002"/>
        <w:gridCol w:w="967"/>
        <w:gridCol w:w="1525"/>
        <w:gridCol w:w="1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516" w:type="dxa"/>
            <w:shd w:val="clear" w:color="auto" w:fill="F3F3F3"/>
            <w:vAlign w:val="center"/>
          </w:tcPr>
          <w:p>
            <w:pPr>
              <w:jc w:val="center"/>
              <w:rPr>
                <w:rFonts w:ascii="仿宋" w:hAnsi="仿宋" w:eastAsia="仿宋" w:cs="仿宋"/>
                <w:szCs w:val="21"/>
              </w:rPr>
            </w:pPr>
            <w:r>
              <w:rPr>
                <w:rFonts w:hint="eastAsia" w:ascii="仿宋" w:hAnsi="仿宋" w:eastAsia="仿宋" w:cs="仿宋"/>
                <w:szCs w:val="21"/>
              </w:rPr>
              <w:t>序号</w:t>
            </w:r>
          </w:p>
        </w:tc>
        <w:tc>
          <w:tcPr>
            <w:tcW w:w="4002" w:type="dxa"/>
            <w:shd w:val="clear" w:color="auto" w:fill="F3F3F3"/>
            <w:vAlign w:val="center"/>
          </w:tcPr>
          <w:p>
            <w:pPr>
              <w:jc w:val="center"/>
              <w:rPr>
                <w:rFonts w:ascii="仿宋" w:hAnsi="仿宋" w:eastAsia="仿宋" w:cs="仿宋"/>
                <w:szCs w:val="21"/>
              </w:rPr>
            </w:pPr>
            <w:r>
              <w:rPr>
                <w:rFonts w:hint="eastAsia" w:ascii="仿宋" w:hAnsi="仿宋" w:eastAsia="仿宋" w:cs="仿宋"/>
                <w:szCs w:val="21"/>
              </w:rPr>
              <w:t>一般商务条款要求</w:t>
            </w:r>
          </w:p>
        </w:tc>
        <w:tc>
          <w:tcPr>
            <w:tcW w:w="967" w:type="dxa"/>
            <w:shd w:val="clear" w:color="auto" w:fill="F3F3F3"/>
            <w:vAlign w:val="center"/>
          </w:tcPr>
          <w:p>
            <w:pPr>
              <w:jc w:val="center"/>
              <w:rPr>
                <w:rFonts w:ascii="仿宋" w:hAnsi="仿宋" w:eastAsia="仿宋" w:cs="仿宋"/>
                <w:szCs w:val="21"/>
              </w:rPr>
            </w:pPr>
            <w:r>
              <w:rPr>
                <w:rFonts w:hint="eastAsia" w:ascii="仿宋" w:hAnsi="仿宋" w:eastAsia="仿宋" w:cs="仿宋"/>
                <w:szCs w:val="21"/>
              </w:rPr>
              <w:t>是否响应</w:t>
            </w:r>
          </w:p>
        </w:tc>
        <w:tc>
          <w:tcPr>
            <w:tcW w:w="1525" w:type="dxa"/>
            <w:shd w:val="clear" w:color="auto" w:fill="F3F3F3"/>
            <w:vAlign w:val="center"/>
          </w:tcPr>
          <w:p>
            <w:pPr>
              <w:jc w:val="center"/>
              <w:rPr>
                <w:rFonts w:ascii="仿宋" w:hAnsi="仿宋" w:eastAsia="仿宋" w:cs="仿宋"/>
                <w:szCs w:val="21"/>
              </w:rPr>
            </w:pPr>
            <w:r>
              <w:rPr>
                <w:rFonts w:hint="eastAsia" w:ascii="仿宋" w:hAnsi="仿宋" w:eastAsia="仿宋" w:cs="仿宋"/>
                <w:szCs w:val="21"/>
              </w:rPr>
              <w:t>偏离情况（正</w:t>
            </w:r>
            <w:r>
              <w:rPr>
                <w:rFonts w:ascii="仿宋" w:hAnsi="仿宋" w:eastAsia="仿宋" w:cs="仿宋"/>
                <w:szCs w:val="21"/>
              </w:rPr>
              <w:t>/</w:t>
            </w:r>
            <w:r>
              <w:rPr>
                <w:rFonts w:hint="eastAsia" w:ascii="仿宋" w:hAnsi="仿宋" w:eastAsia="仿宋" w:cs="仿宋"/>
                <w:szCs w:val="21"/>
              </w:rPr>
              <w:t>负</w:t>
            </w:r>
            <w:r>
              <w:rPr>
                <w:rFonts w:ascii="仿宋" w:hAnsi="仿宋" w:eastAsia="仿宋" w:cs="仿宋"/>
                <w:szCs w:val="21"/>
              </w:rPr>
              <w:t>/</w:t>
            </w:r>
            <w:r>
              <w:rPr>
                <w:rFonts w:hint="eastAsia" w:ascii="仿宋" w:hAnsi="仿宋" w:eastAsia="仿宋" w:cs="仿宋"/>
                <w:szCs w:val="21"/>
              </w:rPr>
              <w:t>无）</w:t>
            </w:r>
          </w:p>
        </w:tc>
        <w:tc>
          <w:tcPr>
            <w:tcW w:w="1510" w:type="dxa"/>
            <w:shd w:val="clear" w:color="auto" w:fill="F3F3F3"/>
            <w:vAlign w:val="center"/>
          </w:tcPr>
          <w:p>
            <w:pPr>
              <w:jc w:val="center"/>
              <w:rPr>
                <w:rFonts w:ascii="仿宋" w:hAnsi="仿宋" w:eastAsia="仿宋" w:cs="仿宋"/>
                <w:szCs w:val="21"/>
              </w:rPr>
            </w:pPr>
            <w:r>
              <w:rPr>
                <w:rFonts w:hint="eastAsia" w:ascii="仿宋" w:hAnsi="仿宋" w:eastAsia="仿宋" w:cs="仿宋"/>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516" w:type="dxa"/>
            <w:vAlign w:val="center"/>
          </w:tcPr>
          <w:p>
            <w:pPr>
              <w:jc w:val="center"/>
              <w:rPr>
                <w:rFonts w:ascii="仿宋" w:hAnsi="仿宋" w:eastAsia="仿宋" w:cs="仿宋"/>
                <w:szCs w:val="21"/>
              </w:rPr>
            </w:pPr>
            <w:r>
              <w:rPr>
                <w:rFonts w:ascii="仿宋" w:hAnsi="仿宋" w:eastAsia="仿宋" w:cs="仿宋"/>
                <w:szCs w:val="21"/>
              </w:rPr>
              <w:t>1</w:t>
            </w:r>
          </w:p>
        </w:tc>
        <w:tc>
          <w:tcPr>
            <w:tcW w:w="4002" w:type="dxa"/>
            <w:vAlign w:val="center"/>
          </w:tcPr>
          <w:p>
            <w:pPr>
              <w:rPr>
                <w:rFonts w:ascii="仿宋" w:hAnsi="仿宋" w:eastAsia="仿宋" w:cs="仿宋"/>
                <w:szCs w:val="21"/>
              </w:rPr>
            </w:pPr>
            <w:r>
              <w:rPr>
                <w:rFonts w:hint="eastAsia" w:ascii="仿宋" w:hAnsi="仿宋" w:eastAsia="仿宋" w:cs="仿宋"/>
                <w:szCs w:val="21"/>
              </w:rPr>
              <w:t>完全理解并接受合同条款要求</w:t>
            </w:r>
          </w:p>
        </w:tc>
        <w:tc>
          <w:tcPr>
            <w:tcW w:w="967" w:type="dxa"/>
            <w:vAlign w:val="center"/>
          </w:tcPr>
          <w:p>
            <w:pPr>
              <w:pStyle w:val="28"/>
              <w:keepNext w:val="0"/>
              <w:adjustRightInd/>
              <w:spacing w:before="0" w:after="0" w:line="240" w:lineRule="auto"/>
              <w:textAlignment w:val="auto"/>
              <w:rPr>
                <w:rFonts w:ascii="仿宋" w:hAnsi="仿宋" w:eastAsia="仿宋" w:cs="仿宋"/>
                <w:spacing w:val="0"/>
                <w:kern w:val="2"/>
                <w:sz w:val="21"/>
                <w:szCs w:val="21"/>
              </w:rPr>
            </w:pPr>
          </w:p>
        </w:tc>
        <w:tc>
          <w:tcPr>
            <w:tcW w:w="1525" w:type="dxa"/>
            <w:vAlign w:val="center"/>
          </w:tcPr>
          <w:p>
            <w:pPr>
              <w:jc w:val="center"/>
              <w:rPr>
                <w:rFonts w:ascii="仿宋" w:hAnsi="仿宋" w:eastAsia="仿宋" w:cs="仿宋"/>
                <w:szCs w:val="21"/>
              </w:rPr>
            </w:pPr>
          </w:p>
        </w:tc>
        <w:tc>
          <w:tcPr>
            <w:tcW w:w="1510" w:type="dxa"/>
            <w:vAlign w:val="center"/>
          </w:tcPr>
          <w:p>
            <w:pPr>
              <w:jc w:val="center"/>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516" w:type="dxa"/>
            <w:vAlign w:val="center"/>
          </w:tcPr>
          <w:p>
            <w:pPr>
              <w:jc w:val="center"/>
              <w:rPr>
                <w:rFonts w:ascii="仿宋" w:hAnsi="仿宋" w:eastAsia="仿宋" w:cs="仿宋"/>
                <w:szCs w:val="21"/>
              </w:rPr>
            </w:pPr>
            <w:r>
              <w:rPr>
                <w:rFonts w:ascii="仿宋" w:hAnsi="仿宋" w:eastAsia="仿宋" w:cs="仿宋"/>
                <w:szCs w:val="21"/>
              </w:rPr>
              <w:t>2</w:t>
            </w:r>
          </w:p>
        </w:tc>
        <w:tc>
          <w:tcPr>
            <w:tcW w:w="4002" w:type="dxa"/>
            <w:vAlign w:val="center"/>
          </w:tcPr>
          <w:p>
            <w:pPr>
              <w:rPr>
                <w:rFonts w:ascii="仿宋" w:hAnsi="仿宋" w:eastAsia="仿宋" w:cs="仿宋"/>
                <w:szCs w:val="21"/>
              </w:rPr>
            </w:pPr>
            <w:r>
              <w:rPr>
                <w:rFonts w:hint="eastAsia" w:ascii="仿宋" w:hAnsi="仿宋" w:eastAsia="仿宋" w:cs="仿宋"/>
                <w:szCs w:val="21"/>
              </w:rPr>
              <w:t>完全理解并接受对合格投标人</w:t>
            </w:r>
            <w:r>
              <w:rPr>
                <w:rFonts w:ascii="仿宋" w:hAnsi="仿宋" w:eastAsia="仿宋" w:cs="仿宋"/>
                <w:szCs w:val="21"/>
              </w:rPr>
              <w:t>/</w:t>
            </w:r>
            <w:r>
              <w:rPr>
                <w:rFonts w:hint="eastAsia" w:ascii="仿宋" w:hAnsi="仿宋" w:eastAsia="仿宋" w:cs="仿宋"/>
                <w:szCs w:val="21"/>
              </w:rPr>
              <w:t>响应供应商、合格的货物、工程和服务要求</w:t>
            </w:r>
          </w:p>
        </w:tc>
        <w:tc>
          <w:tcPr>
            <w:tcW w:w="967" w:type="dxa"/>
            <w:vAlign w:val="center"/>
          </w:tcPr>
          <w:p>
            <w:pPr>
              <w:pStyle w:val="28"/>
              <w:keepNext w:val="0"/>
              <w:adjustRightInd/>
              <w:spacing w:before="0" w:after="0" w:line="240" w:lineRule="auto"/>
              <w:textAlignment w:val="auto"/>
              <w:rPr>
                <w:rFonts w:ascii="仿宋" w:hAnsi="仿宋" w:eastAsia="仿宋" w:cs="仿宋"/>
                <w:spacing w:val="0"/>
                <w:kern w:val="2"/>
                <w:sz w:val="21"/>
                <w:szCs w:val="21"/>
              </w:rPr>
            </w:pPr>
          </w:p>
        </w:tc>
        <w:tc>
          <w:tcPr>
            <w:tcW w:w="1525" w:type="dxa"/>
            <w:vAlign w:val="center"/>
          </w:tcPr>
          <w:p>
            <w:pPr>
              <w:jc w:val="center"/>
              <w:rPr>
                <w:rFonts w:ascii="仿宋" w:hAnsi="仿宋" w:eastAsia="仿宋" w:cs="仿宋"/>
                <w:szCs w:val="21"/>
              </w:rPr>
            </w:pPr>
          </w:p>
        </w:tc>
        <w:tc>
          <w:tcPr>
            <w:tcW w:w="1510" w:type="dxa"/>
            <w:vAlign w:val="center"/>
          </w:tcPr>
          <w:p>
            <w:pPr>
              <w:jc w:val="center"/>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516" w:type="dxa"/>
            <w:vAlign w:val="center"/>
          </w:tcPr>
          <w:p>
            <w:pPr>
              <w:jc w:val="center"/>
              <w:rPr>
                <w:rFonts w:ascii="仿宋" w:hAnsi="仿宋" w:eastAsia="仿宋" w:cs="仿宋"/>
                <w:szCs w:val="21"/>
              </w:rPr>
            </w:pPr>
            <w:r>
              <w:rPr>
                <w:rFonts w:ascii="仿宋" w:hAnsi="仿宋" w:eastAsia="仿宋" w:cs="仿宋"/>
                <w:szCs w:val="21"/>
              </w:rPr>
              <w:t>3</w:t>
            </w:r>
          </w:p>
        </w:tc>
        <w:tc>
          <w:tcPr>
            <w:tcW w:w="4002" w:type="dxa"/>
            <w:vAlign w:val="center"/>
          </w:tcPr>
          <w:p>
            <w:pPr>
              <w:rPr>
                <w:rFonts w:ascii="仿宋" w:hAnsi="仿宋" w:eastAsia="仿宋" w:cs="仿宋"/>
                <w:szCs w:val="21"/>
              </w:rPr>
            </w:pPr>
            <w:r>
              <w:rPr>
                <w:rFonts w:hint="eastAsia" w:ascii="仿宋" w:hAnsi="仿宋" w:eastAsia="仿宋" w:cs="仿宋"/>
                <w:szCs w:val="21"/>
              </w:rPr>
              <w:t>完全理解并接受对投标人</w:t>
            </w:r>
            <w:r>
              <w:rPr>
                <w:rFonts w:ascii="仿宋" w:hAnsi="仿宋" w:eastAsia="仿宋" w:cs="仿宋"/>
                <w:szCs w:val="21"/>
              </w:rPr>
              <w:t>/</w:t>
            </w:r>
            <w:r>
              <w:rPr>
                <w:rFonts w:hint="eastAsia" w:ascii="仿宋" w:hAnsi="仿宋" w:eastAsia="仿宋" w:cs="仿宋"/>
                <w:szCs w:val="21"/>
              </w:rPr>
              <w:t>响应供应商的各项须知、规约要求和责任义务</w:t>
            </w:r>
          </w:p>
        </w:tc>
        <w:tc>
          <w:tcPr>
            <w:tcW w:w="967" w:type="dxa"/>
            <w:vAlign w:val="center"/>
          </w:tcPr>
          <w:p>
            <w:pPr>
              <w:jc w:val="center"/>
              <w:rPr>
                <w:rFonts w:ascii="仿宋" w:hAnsi="仿宋" w:eastAsia="仿宋" w:cs="仿宋"/>
                <w:szCs w:val="21"/>
              </w:rPr>
            </w:pPr>
          </w:p>
        </w:tc>
        <w:tc>
          <w:tcPr>
            <w:tcW w:w="1525" w:type="dxa"/>
            <w:vAlign w:val="center"/>
          </w:tcPr>
          <w:p>
            <w:pPr>
              <w:ind w:right="-35"/>
              <w:jc w:val="center"/>
              <w:rPr>
                <w:rFonts w:ascii="仿宋" w:hAnsi="仿宋" w:eastAsia="仿宋" w:cs="仿宋"/>
                <w:szCs w:val="21"/>
              </w:rPr>
            </w:pPr>
          </w:p>
        </w:tc>
        <w:tc>
          <w:tcPr>
            <w:tcW w:w="1510" w:type="dxa"/>
            <w:vAlign w:val="center"/>
          </w:tcPr>
          <w:p>
            <w:pPr>
              <w:ind w:right="-35"/>
              <w:jc w:val="center"/>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jc w:val="center"/>
        </w:trPr>
        <w:tc>
          <w:tcPr>
            <w:tcW w:w="516" w:type="dxa"/>
            <w:vAlign w:val="center"/>
          </w:tcPr>
          <w:p>
            <w:pPr>
              <w:rPr>
                <w:rFonts w:ascii="仿宋" w:hAnsi="仿宋" w:eastAsia="仿宋" w:cs="仿宋"/>
                <w:szCs w:val="21"/>
              </w:rPr>
            </w:pPr>
            <w:r>
              <w:rPr>
                <w:rFonts w:ascii="仿宋" w:hAnsi="仿宋" w:eastAsia="仿宋" w:cs="仿宋"/>
                <w:szCs w:val="21"/>
              </w:rPr>
              <w:t xml:space="preserve">  4</w:t>
            </w:r>
          </w:p>
        </w:tc>
        <w:tc>
          <w:tcPr>
            <w:tcW w:w="4002" w:type="dxa"/>
            <w:vAlign w:val="center"/>
          </w:tcPr>
          <w:p>
            <w:pPr>
              <w:rPr>
                <w:rFonts w:ascii="仿宋" w:hAnsi="仿宋" w:eastAsia="仿宋" w:cs="仿宋"/>
                <w:szCs w:val="21"/>
              </w:rPr>
            </w:pPr>
            <w:r>
              <w:rPr>
                <w:rFonts w:hint="eastAsia" w:ascii="仿宋" w:hAnsi="仿宋" w:eastAsia="仿宋" w:cs="仿宋"/>
                <w:szCs w:val="21"/>
              </w:rPr>
              <w:t>投标</w:t>
            </w:r>
            <w:r>
              <w:rPr>
                <w:rFonts w:ascii="仿宋" w:hAnsi="仿宋" w:eastAsia="仿宋" w:cs="仿宋"/>
                <w:szCs w:val="21"/>
              </w:rPr>
              <w:t>/</w:t>
            </w:r>
            <w:r>
              <w:rPr>
                <w:rFonts w:hint="eastAsia" w:ascii="仿宋" w:hAnsi="仿宋" w:eastAsia="仿宋" w:cs="仿宋"/>
                <w:szCs w:val="21"/>
              </w:rPr>
              <w:t>谈判有效期：投标</w:t>
            </w:r>
            <w:r>
              <w:rPr>
                <w:rFonts w:ascii="仿宋" w:hAnsi="仿宋" w:eastAsia="仿宋" w:cs="仿宋"/>
                <w:szCs w:val="21"/>
              </w:rPr>
              <w:t>/</w:t>
            </w:r>
            <w:r>
              <w:rPr>
                <w:rFonts w:hint="eastAsia" w:ascii="仿宋" w:hAnsi="仿宋" w:eastAsia="仿宋" w:cs="仿宋"/>
                <w:szCs w:val="21"/>
              </w:rPr>
              <w:t>谈判有效期为自递交投标</w:t>
            </w:r>
            <w:r>
              <w:rPr>
                <w:rFonts w:ascii="仿宋" w:hAnsi="仿宋" w:eastAsia="仿宋" w:cs="仿宋"/>
                <w:szCs w:val="21"/>
              </w:rPr>
              <w:t>/</w:t>
            </w:r>
            <w:r>
              <w:rPr>
                <w:rFonts w:hint="eastAsia" w:ascii="仿宋" w:hAnsi="仿宋" w:eastAsia="仿宋" w:cs="仿宋"/>
                <w:szCs w:val="21"/>
              </w:rPr>
              <w:t>响应文件起至确定正式中标</w:t>
            </w:r>
            <w:r>
              <w:rPr>
                <w:rFonts w:ascii="仿宋" w:hAnsi="仿宋" w:eastAsia="仿宋" w:cs="仿宋"/>
                <w:szCs w:val="21"/>
              </w:rPr>
              <w:t>/</w:t>
            </w:r>
            <w:r>
              <w:rPr>
                <w:rFonts w:hint="eastAsia" w:ascii="仿宋" w:hAnsi="仿宋" w:eastAsia="仿宋" w:cs="仿宋"/>
                <w:szCs w:val="21"/>
              </w:rPr>
              <w:t>成交人止不少于</w:t>
            </w:r>
            <w:r>
              <w:rPr>
                <w:rFonts w:ascii="仿宋" w:hAnsi="仿宋" w:eastAsia="仿宋" w:cs="仿宋"/>
                <w:szCs w:val="21"/>
                <w:u w:val="single"/>
              </w:rPr>
              <w:t xml:space="preserve">90 </w:t>
            </w:r>
            <w:r>
              <w:rPr>
                <w:rFonts w:hint="eastAsia" w:ascii="仿宋" w:hAnsi="仿宋" w:eastAsia="仿宋" w:cs="仿宋"/>
                <w:szCs w:val="21"/>
              </w:rPr>
              <w:t>天，中标</w:t>
            </w:r>
            <w:r>
              <w:rPr>
                <w:rFonts w:ascii="仿宋" w:hAnsi="仿宋" w:eastAsia="仿宋" w:cs="仿宋"/>
                <w:szCs w:val="21"/>
              </w:rPr>
              <w:t>/</w:t>
            </w:r>
            <w:r>
              <w:rPr>
                <w:rFonts w:hint="eastAsia" w:ascii="仿宋" w:hAnsi="仿宋" w:eastAsia="仿宋" w:cs="仿宋"/>
                <w:szCs w:val="21"/>
              </w:rPr>
              <w:t>成交单位有效期至项目验收之日</w:t>
            </w:r>
          </w:p>
        </w:tc>
        <w:tc>
          <w:tcPr>
            <w:tcW w:w="967" w:type="dxa"/>
            <w:vAlign w:val="center"/>
          </w:tcPr>
          <w:p>
            <w:pPr>
              <w:jc w:val="center"/>
              <w:rPr>
                <w:rFonts w:ascii="仿宋" w:hAnsi="仿宋" w:eastAsia="仿宋" w:cs="仿宋"/>
                <w:szCs w:val="21"/>
              </w:rPr>
            </w:pPr>
          </w:p>
        </w:tc>
        <w:tc>
          <w:tcPr>
            <w:tcW w:w="1525" w:type="dxa"/>
            <w:vAlign w:val="center"/>
          </w:tcPr>
          <w:p>
            <w:pPr>
              <w:ind w:right="-35"/>
              <w:jc w:val="center"/>
              <w:rPr>
                <w:rFonts w:ascii="仿宋" w:hAnsi="仿宋" w:eastAsia="仿宋" w:cs="仿宋"/>
                <w:szCs w:val="21"/>
              </w:rPr>
            </w:pPr>
          </w:p>
        </w:tc>
        <w:tc>
          <w:tcPr>
            <w:tcW w:w="1510" w:type="dxa"/>
            <w:vAlign w:val="center"/>
          </w:tcPr>
          <w:p>
            <w:pPr>
              <w:ind w:right="-35"/>
              <w:jc w:val="center"/>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33" w:hRule="atLeast"/>
          <w:jc w:val="center"/>
        </w:trPr>
        <w:tc>
          <w:tcPr>
            <w:tcW w:w="516" w:type="dxa"/>
            <w:vAlign w:val="center"/>
          </w:tcPr>
          <w:p>
            <w:pPr>
              <w:jc w:val="center"/>
              <w:rPr>
                <w:rFonts w:ascii="仿宋" w:hAnsi="仿宋" w:eastAsia="仿宋" w:cs="仿宋"/>
                <w:szCs w:val="21"/>
              </w:rPr>
            </w:pPr>
            <w:r>
              <w:rPr>
                <w:rFonts w:ascii="仿宋" w:hAnsi="仿宋" w:eastAsia="仿宋" w:cs="仿宋"/>
                <w:szCs w:val="21"/>
              </w:rPr>
              <w:t>5</w:t>
            </w:r>
          </w:p>
        </w:tc>
        <w:tc>
          <w:tcPr>
            <w:tcW w:w="4002" w:type="dxa"/>
            <w:vAlign w:val="center"/>
          </w:tcPr>
          <w:p>
            <w:pPr>
              <w:rPr>
                <w:rFonts w:ascii="仿宋" w:hAnsi="仿宋" w:eastAsia="仿宋" w:cs="仿宋"/>
                <w:szCs w:val="21"/>
              </w:rPr>
            </w:pPr>
            <w:r>
              <w:rPr>
                <w:rFonts w:hint="eastAsia" w:ascii="仿宋" w:hAnsi="仿宋" w:eastAsia="仿宋" w:cs="仿宋"/>
                <w:szCs w:val="21"/>
              </w:rPr>
              <w:t>报价内容均涵盖报价要求之一切费用和伴随服务</w:t>
            </w:r>
          </w:p>
        </w:tc>
        <w:tc>
          <w:tcPr>
            <w:tcW w:w="967" w:type="dxa"/>
            <w:vAlign w:val="center"/>
          </w:tcPr>
          <w:p>
            <w:pPr>
              <w:jc w:val="center"/>
              <w:rPr>
                <w:rFonts w:ascii="仿宋" w:hAnsi="仿宋" w:eastAsia="仿宋" w:cs="仿宋"/>
                <w:szCs w:val="21"/>
              </w:rPr>
            </w:pPr>
          </w:p>
        </w:tc>
        <w:tc>
          <w:tcPr>
            <w:tcW w:w="1525" w:type="dxa"/>
            <w:vAlign w:val="center"/>
          </w:tcPr>
          <w:p>
            <w:pPr>
              <w:ind w:right="-35"/>
              <w:jc w:val="center"/>
              <w:rPr>
                <w:rFonts w:ascii="仿宋" w:hAnsi="仿宋" w:eastAsia="仿宋" w:cs="仿宋"/>
                <w:szCs w:val="21"/>
              </w:rPr>
            </w:pPr>
          </w:p>
        </w:tc>
        <w:tc>
          <w:tcPr>
            <w:tcW w:w="1510" w:type="dxa"/>
            <w:vAlign w:val="center"/>
          </w:tcPr>
          <w:p>
            <w:pPr>
              <w:ind w:right="-35"/>
              <w:jc w:val="center"/>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516" w:type="dxa"/>
            <w:vAlign w:val="center"/>
          </w:tcPr>
          <w:p>
            <w:pPr>
              <w:jc w:val="center"/>
              <w:rPr>
                <w:rFonts w:ascii="仿宋" w:hAnsi="仿宋" w:eastAsia="仿宋" w:cs="仿宋"/>
                <w:szCs w:val="21"/>
              </w:rPr>
            </w:pPr>
            <w:r>
              <w:rPr>
                <w:rFonts w:ascii="仿宋" w:hAnsi="仿宋" w:eastAsia="仿宋" w:cs="仿宋"/>
                <w:szCs w:val="21"/>
              </w:rPr>
              <w:t>6</w:t>
            </w:r>
          </w:p>
        </w:tc>
        <w:tc>
          <w:tcPr>
            <w:tcW w:w="4002" w:type="dxa"/>
            <w:vAlign w:val="center"/>
          </w:tcPr>
          <w:p>
            <w:pPr>
              <w:rPr>
                <w:rFonts w:ascii="仿宋" w:hAnsi="仿宋" w:eastAsia="仿宋" w:cs="仿宋"/>
                <w:szCs w:val="21"/>
              </w:rPr>
            </w:pPr>
            <w:r>
              <w:rPr>
                <w:rFonts w:hint="eastAsia" w:ascii="仿宋" w:hAnsi="仿宋" w:eastAsia="仿宋" w:cs="仿宋"/>
                <w:szCs w:val="21"/>
              </w:rPr>
              <w:t>所提供的报价不高于要求限价</w:t>
            </w:r>
          </w:p>
        </w:tc>
        <w:tc>
          <w:tcPr>
            <w:tcW w:w="967" w:type="dxa"/>
            <w:vAlign w:val="center"/>
          </w:tcPr>
          <w:p>
            <w:pPr>
              <w:jc w:val="center"/>
              <w:rPr>
                <w:rFonts w:ascii="仿宋" w:hAnsi="仿宋" w:eastAsia="仿宋" w:cs="仿宋"/>
                <w:szCs w:val="21"/>
              </w:rPr>
            </w:pPr>
          </w:p>
        </w:tc>
        <w:tc>
          <w:tcPr>
            <w:tcW w:w="1525" w:type="dxa"/>
            <w:vAlign w:val="center"/>
          </w:tcPr>
          <w:p>
            <w:pPr>
              <w:ind w:right="-35"/>
              <w:jc w:val="center"/>
              <w:rPr>
                <w:rFonts w:ascii="仿宋" w:hAnsi="仿宋" w:eastAsia="仿宋" w:cs="仿宋"/>
                <w:szCs w:val="21"/>
              </w:rPr>
            </w:pPr>
          </w:p>
        </w:tc>
        <w:tc>
          <w:tcPr>
            <w:tcW w:w="1510" w:type="dxa"/>
            <w:vAlign w:val="center"/>
          </w:tcPr>
          <w:p>
            <w:pPr>
              <w:ind w:right="-35"/>
              <w:jc w:val="center"/>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9" w:hRule="atLeast"/>
          <w:jc w:val="center"/>
        </w:trPr>
        <w:tc>
          <w:tcPr>
            <w:tcW w:w="516" w:type="dxa"/>
            <w:vAlign w:val="center"/>
          </w:tcPr>
          <w:p>
            <w:pPr>
              <w:jc w:val="center"/>
              <w:rPr>
                <w:rFonts w:ascii="仿宋" w:hAnsi="仿宋" w:eastAsia="仿宋" w:cs="仿宋"/>
                <w:szCs w:val="21"/>
              </w:rPr>
            </w:pPr>
            <w:r>
              <w:rPr>
                <w:rFonts w:ascii="仿宋" w:hAnsi="仿宋" w:eastAsia="仿宋" w:cs="仿宋"/>
                <w:szCs w:val="21"/>
              </w:rPr>
              <w:t>7</w:t>
            </w:r>
          </w:p>
        </w:tc>
        <w:tc>
          <w:tcPr>
            <w:tcW w:w="4002" w:type="dxa"/>
            <w:vAlign w:val="center"/>
          </w:tcPr>
          <w:p>
            <w:pPr>
              <w:rPr>
                <w:rFonts w:ascii="仿宋" w:hAnsi="仿宋" w:eastAsia="仿宋" w:cs="仿宋"/>
                <w:szCs w:val="21"/>
              </w:rPr>
            </w:pPr>
            <w:r>
              <w:rPr>
                <w:rFonts w:hint="eastAsia" w:ascii="仿宋" w:hAnsi="仿宋" w:eastAsia="仿宋" w:cs="仿宋"/>
                <w:szCs w:val="21"/>
                <w:lang w:val="en-GB"/>
              </w:rPr>
              <w:t>同意接受合同范本所列述的各项条款</w:t>
            </w:r>
          </w:p>
        </w:tc>
        <w:tc>
          <w:tcPr>
            <w:tcW w:w="967" w:type="dxa"/>
            <w:vAlign w:val="center"/>
          </w:tcPr>
          <w:p>
            <w:pPr>
              <w:jc w:val="center"/>
              <w:rPr>
                <w:rFonts w:ascii="仿宋" w:hAnsi="仿宋" w:eastAsia="仿宋" w:cs="仿宋"/>
                <w:szCs w:val="21"/>
              </w:rPr>
            </w:pPr>
          </w:p>
        </w:tc>
        <w:tc>
          <w:tcPr>
            <w:tcW w:w="1525" w:type="dxa"/>
            <w:vAlign w:val="center"/>
          </w:tcPr>
          <w:p>
            <w:pPr>
              <w:ind w:right="-35"/>
              <w:jc w:val="center"/>
              <w:rPr>
                <w:rFonts w:ascii="仿宋" w:hAnsi="仿宋" w:eastAsia="仿宋" w:cs="仿宋"/>
                <w:szCs w:val="21"/>
              </w:rPr>
            </w:pPr>
          </w:p>
        </w:tc>
        <w:tc>
          <w:tcPr>
            <w:tcW w:w="1510" w:type="dxa"/>
            <w:vAlign w:val="center"/>
          </w:tcPr>
          <w:p>
            <w:pPr>
              <w:ind w:right="-35"/>
              <w:jc w:val="center"/>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jc w:val="center"/>
        </w:trPr>
        <w:tc>
          <w:tcPr>
            <w:tcW w:w="516" w:type="dxa"/>
            <w:vAlign w:val="center"/>
          </w:tcPr>
          <w:p>
            <w:pPr>
              <w:jc w:val="center"/>
              <w:rPr>
                <w:rFonts w:ascii="仿宋" w:hAnsi="仿宋" w:eastAsia="仿宋" w:cs="仿宋"/>
                <w:szCs w:val="21"/>
              </w:rPr>
            </w:pPr>
            <w:r>
              <w:rPr>
                <w:rFonts w:ascii="仿宋" w:hAnsi="仿宋" w:eastAsia="仿宋" w:cs="仿宋"/>
                <w:szCs w:val="21"/>
              </w:rPr>
              <w:t>8</w:t>
            </w:r>
          </w:p>
        </w:tc>
        <w:tc>
          <w:tcPr>
            <w:tcW w:w="4002" w:type="dxa"/>
            <w:vAlign w:val="center"/>
          </w:tcPr>
          <w:p>
            <w:pPr>
              <w:rPr>
                <w:rFonts w:ascii="仿宋" w:hAnsi="仿宋" w:eastAsia="仿宋" w:cs="仿宋"/>
                <w:szCs w:val="21"/>
              </w:rPr>
            </w:pPr>
            <w:r>
              <w:rPr>
                <w:rFonts w:hint="eastAsia" w:ascii="仿宋" w:hAnsi="仿宋" w:eastAsia="仿宋" w:cs="仿宋"/>
                <w:szCs w:val="21"/>
              </w:rPr>
              <w:t>同意按本项目要求缴付相关款项</w:t>
            </w:r>
          </w:p>
        </w:tc>
        <w:tc>
          <w:tcPr>
            <w:tcW w:w="967" w:type="dxa"/>
            <w:vAlign w:val="center"/>
          </w:tcPr>
          <w:p>
            <w:pPr>
              <w:jc w:val="center"/>
              <w:rPr>
                <w:rFonts w:ascii="仿宋" w:hAnsi="仿宋" w:eastAsia="仿宋" w:cs="仿宋"/>
                <w:szCs w:val="21"/>
              </w:rPr>
            </w:pPr>
          </w:p>
        </w:tc>
        <w:tc>
          <w:tcPr>
            <w:tcW w:w="1525" w:type="dxa"/>
            <w:vAlign w:val="center"/>
          </w:tcPr>
          <w:p>
            <w:pPr>
              <w:pStyle w:val="28"/>
              <w:keepNext w:val="0"/>
              <w:adjustRightInd/>
              <w:spacing w:before="0" w:after="0" w:line="240" w:lineRule="auto"/>
              <w:textAlignment w:val="auto"/>
              <w:rPr>
                <w:rFonts w:ascii="仿宋" w:hAnsi="仿宋" w:eastAsia="仿宋" w:cs="仿宋"/>
                <w:spacing w:val="0"/>
                <w:kern w:val="2"/>
                <w:sz w:val="21"/>
                <w:szCs w:val="21"/>
              </w:rPr>
            </w:pPr>
          </w:p>
        </w:tc>
        <w:tc>
          <w:tcPr>
            <w:tcW w:w="1510" w:type="dxa"/>
            <w:vAlign w:val="center"/>
          </w:tcPr>
          <w:p>
            <w:pPr>
              <w:pStyle w:val="28"/>
              <w:keepNext w:val="0"/>
              <w:adjustRightInd/>
              <w:spacing w:before="0" w:after="0" w:line="240" w:lineRule="auto"/>
              <w:textAlignment w:val="auto"/>
              <w:rPr>
                <w:rFonts w:ascii="仿宋" w:hAnsi="仿宋" w:eastAsia="仿宋" w:cs="仿宋"/>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516" w:type="dxa"/>
            <w:vAlign w:val="center"/>
          </w:tcPr>
          <w:p>
            <w:pPr>
              <w:jc w:val="center"/>
              <w:rPr>
                <w:rFonts w:ascii="仿宋" w:hAnsi="仿宋" w:eastAsia="仿宋" w:cs="仿宋"/>
                <w:szCs w:val="21"/>
              </w:rPr>
            </w:pPr>
            <w:r>
              <w:rPr>
                <w:rFonts w:ascii="仿宋" w:hAnsi="仿宋" w:eastAsia="仿宋" w:cs="仿宋"/>
                <w:szCs w:val="21"/>
              </w:rPr>
              <w:t>9</w:t>
            </w:r>
          </w:p>
        </w:tc>
        <w:tc>
          <w:tcPr>
            <w:tcW w:w="4002" w:type="dxa"/>
            <w:vAlign w:val="center"/>
          </w:tcPr>
          <w:p>
            <w:pPr>
              <w:pStyle w:val="15"/>
              <w:rPr>
                <w:rFonts w:ascii="仿宋" w:hAnsi="仿宋" w:eastAsia="仿宋" w:cs="仿宋"/>
                <w:szCs w:val="21"/>
              </w:rPr>
            </w:pPr>
            <w:r>
              <w:rPr>
                <w:rFonts w:hint="eastAsia" w:ascii="仿宋" w:hAnsi="仿宋" w:eastAsia="仿宋" w:cs="仿宋"/>
                <w:szCs w:val="21"/>
              </w:rPr>
              <w:t>同意采购方以任何形式对我方投标</w:t>
            </w:r>
            <w:r>
              <w:rPr>
                <w:rFonts w:ascii="仿宋" w:hAnsi="仿宋" w:eastAsia="仿宋" w:cs="仿宋"/>
                <w:szCs w:val="21"/>
              </w:rPr>
              <w:t>/</w:t>
            </w:r>
            <w:r>
              <w:rPr>
                <w:rFonts w:hint="eastAsia" w:ascii="仿宋" w:hAnsi="仿宋" w:eastAsia="仿宋" w:cs="仿宋"/>
                <w:szCs w:val="21"/>
              </w:rPr>
              <w:t>响应文件内容的真实性和有效性进行审查、验证</w:t>
            </w:r>
          </w:p>
        </w:tc>
        <w:tc>
          <w:tcPr>
            <w:tcW w:w="967" w:type="dxa"/>
            <w:vAlign w:val="center"/>
          </w:tcPr>
          <w:p>
            <w:pPr>
              <w:jc w:val="center"/>
              <w:rPr>
                <w:rFonts w:ascii="仿宋" w:hAnsi="仿宋" w:eastAsia="仿宋" w:cs="仿宋"/>
                <w:szCs w:val="21"/>
              </w:rPr>
            </w:pPr>
          </w:p>
        </w:tc>
        <w:tc>
          <w:tcPr>
            <w:tcW w:w="1525" w:type="dxa"/>
            <w:vAlign w:val="center"/>
          </w:tcPr>
          <w:p>
            <w:pPr>
              <w:jc w:val="center"/>
              <w:rPr>
                <w:rFonts w:ascii="仿宋" w:hAnsi="仿宋" w:eastAsia="仿宋" w:cs="仿宋"/>
                <w:szCs w:val="21"/>
              </w:rPr>
            </w:pPr>
          </w:p>
        </w:tc>
        <w:tc>
          <w:tcPr>
            <w:tcW w:w="1510" w:type="dxa"/>
            <w:vAlign w:val="center"/>
          </w:tcPr>
          <w:p>
            <w:pPr>
              <w:jc w:val="center"/>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atLeast"/>
          <w:jc w:val="center"/>
        </w:trPr>
        <w:tc>
          <w:tcPr>
            <w:tcW w:w="516" w:type="dxa"/>
            <w:vAlign w:val="center"/>
          </w:tcPr>
          <w:p>
            <w:pPr>
              <w:jc w:val="center"/>
              <w:rPr>
                <w:rFonts w:ascii="仿宋" w:hAnsi="仿宋" w:eastAsia="仿宋" w:cs="仿宋"/>
                <w:szCs w:val="21"/>
              </w:rPr>
            </w:pPr>
            <w:r>
              <w:rPr>
                <w:rFonts w:ascii="仿宋" w:hAnsi="仿宋" w:eastAsia="仿宋" w:cs="仿宋"/>
                <w:szCs w:val="21"/>
              </w:rPr>
              <w:t>10</w:t>
            </w:r>
          </w:p>
        </w:tc>
        <w:tc>
          <w:tcPr>
            <w:tcW w:w="4002" w:type="dxa"/>
            <w:vAlign w:val="center"/>
          </w:tcPr>
          <w:p>
            <w:pPr>
              <w:spacing w:after="120"/>
              <w:rPr>
                <w:rFonts w:ascii="仿宋" w:hAnsi="仿宋" w:eastAsia="仿宋" w:cs="仿宋"/>
                <w:sz w:val="24"/>
              </w:rPr>
            </w:pPr>
            <w:r>
              <w:rPr>
                <w:rFonts w:hint="eastAsia" w:ascii="仿宋" w:hAnsi="仿宋" w:eastAsia="仿宋" w:cs="仿宋"/>
                <w:szCs w:val="21"/>
              </w:rPr>
              <w:t>满足对商务条款的各项要求</w:t>
            </w:r>
          </w:p>
        </w:tc>
        <w:tc>
          <w:tcPr>
            <w:tcW w:w="967" w:type="dxa"/>
          </w:tcPr>
          <w:p>
            <w:pPr>
              <w:spacing w:after="120"/>
              <w:rPr>
                <w:rFonts w:ascii="仿宋" w:hAnsi="仿宋" w:eastAsia="仿宋" w:cs="仿宋"/>
                <w:sz w:val="24"/>
              </w:rPr>
            </w:pPr>
          </w:p>
        </w:tc>
        <w:tc>
          <w:tcPr>
            <w:tcW w:w="1525" w:type="dxa"/>
            <w:vAlign w:val="center"/>
          </w:tcPr>
          <w:p>
            <w:pPr>
              <w:jc w:val="center"/>
              <w:rPr>
                <w:rFonts w:ascii="仿宋" w:hAnsi="仿宋" w:eastAsia="仿宋" w:cs="仿宋"/>
                <w:szCs w:val="21"/>
              </w:rPr>
            </w:pPr>
          </w:p>
        </w:tc>
        <w:tc>
          <w:tcPr>
            <w:tcW w:w="1510" w:type="dxa"/>
            <w:vAlign w:val="center"/>
          </w:tcPr>
          <w:p>
            <w:pPr>
              <w:jc w:val="center"/>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40" w:hRule="atLeast"/>
          <w:jc w:val="center"/>
        </w:trPr>
        <w:tc>
          <w:tcPr>
            <w:tcW w:w="516" w:type="dxa"/>
            <w:vAlign w:val="center"/>
          </w:tcPr>
          <w:p>
            <w:pPr>
              <w:jc w:val="center"/>
              <w:rPr>
                <w:rFonts w:ascii="仿宋" w:hAnsi="仿宋" w:eastAsia="仿宋" w:cs="仿宋"/>
                <w:szCs w:val="21"/>
              </w:rPr>
            </w:pPr>
            <w:r>
              <w:rPr>
                <w:rFonts w:ascii="仿宋" w:hAnsi="仿宋" w:eastAsia="仿宋" w:cs="仿宋"/>
                <w:szCs w:val="21"/>
              </w:rPr>
              <w:t>11</w:t>
            </w:r>
          </w:p>
        </w:tc>
        <w:tc>
          <w:tcPr>
            <w:tcW w:w="4002" w:type="dxa"/>
            <w:vAlign w:val="center"/>
          </w:tcPr>
          <w:p>
            <w:pPr>
              <w:pStyle w:val="15"/>
              <w:rPr>
                <w:rFonts w:ascii="仿宋" w:hAnsi="仿宋" w:eastAsia="仿宋" w:cs="仿宋"/>
                <w:szCs w:val="21"/>
              </w:rPr>
            </w:pPr>
            <w:r>
              <w:rPr>
                <w:rFonts w:hint="eastAsia" w:ascii="仿宋" w:hAnsi="仿宋" w:eastAsia="仿宋" w:cs="仿宋"/>
                <w:szCs w:val="21"/>
              </w:rPr>
              <w:t>同意履约考评的要约内容</w:t>
            </w:r>
          </w:p>
        </w:tc>
        <w:tc>
          <w:tcPr>
            <w:tcW w:w="967" w:type="dxa"/>
            <w:vAlign w:val="center"/>
          </w:tcPr>
          <w:p>
            <w:pPr>
              <w:jc w:val="center"/>
              <w:rPr>
                <w:rFonts w:ascii="仿宋" w:hAnsi="仿宋" w:eastAsia="仿宋" w:cs="仿宋"/>
                <w:szCs w:val="21"/>
              </w:rPr>
            </w:pPr>
          </w:p>
        </w:tc>
        <w:tc>
          <w:tcPr>
            <w:tcW w:w="1525" w:type="dxa"/>
            <w:vAlign w:val="center"/>
          </w:tcPr>
          <w:p>
            <w:pPr>
              <w:jc w:val="center"/>
              <w:rPr>
                <w:rFonts w:ascii="仿宋" w:hAnsi="仿宋" w:eastAsia="仿宋" w:cs="仿宋"/>
                <w:szCs w:val="21"/>
              </w:rPr>
            </w:pPr>
          </w:p>
        </w:tc>
        <w:tc>
          <w:tcPr>
            <w:tcW w:w="1510" w:type="dxa"/>
            <w:vAlign w:val="center"/>
          </w:tcPr>
          <w:p>
            <w:pPr>
              <w:jc w:val="center"/>
              <w:rPr>
                <w:rFonts w:ascii="仿宋" w:hAnsi="仿宋" w:eastAsia="仿宋" w:cs="仿宋"/>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atLeast"/>
          <w:jc w:val="center"/>
        </w:trPr>
        <w:tc>
          <w:tcPr>
            <w:tcW w:w="516" w:type="dxa"/>
            <w:vAlign w:val="center"/>
          </w:tcPr>
          <w:p>
            <w:pPr>
              <w:rPr>
                <w:rFonts w:ascii="仿宋" w:hAnsi="仿宋" w:eastAsia="仿宋" w:cs="仿宋"/>
                <w:szCs w:val="21"/>
              </w:rPr>
            </w:pPr>
            <w:r>
              <w:rPr>
                <w:rFonts w:ascii="仿宋" w:hAnsi="仿宋" w:eastAsia="仿宋" w:cs="仿宋"/>
                <w:szCs w:val="21"/>
              </w:rPr>
              <w:t>12</w:t>
            </w:r>
          </w:p>
        </w:tc>
        <w:tc>
          <w:tcPr>
            <w:tcW w:w="6494" w:type="dxa"/>
            <w:gridSpan w:val="3"/>
            <w:vAlign w:val="center"/>
          </w:tcPr>
          <w:p>
            <w:pPr>
              <w:rPr>
                <w:rFonts w:ascii="仿宋" w:hAnsi="仿宋" w:eastAsia="仿宋" w:cs="仿宋"/>
                <w:szCs w:val="21"/>
              </w:rPr>
            </w:pPr>
            <w:r>
              <w:rPr>
                <w:rFonts w:hint="eastAsia" w:ascii="仿宋" w:hAnsi="仿宋" w:eastAsia="仿宋" w:cs="仿宋"/>
                <w:szCs w:val="21"/>
              </w:rPr>
              <w:t>其它商务条款偏离说明：</w:t>
            </w:r>
          </w:p>
        </w:tc>
        <w:tc>
          <w:tcPr>
            <w:tcW w:w="1510" w:type="dxa"/>
            <w:vAlign w:val="center"/>
          </w:tcPr>
          <w:p>
            <w:pPr>
              <w:rPr>
                <w:rFonts w:ascii="仿宋" w:hAnsi="仿宋" w:eastAsia="仿宋" w:cs="仿宋"/>
                <w:szCs w:val="21"/>
              </w:rPr>
            </w:pPr>
          </w:p>
        </w:tc>
      </w:tr>
    </w:tbl>
    <w:p>
      <w:pPr>
        <w:rPr>
          <w:rFonts w:ascii="仿宋" w:hAnsi="仿宋" w:eastAsia="仿宋" w:cs="仿宋"/>
          <w:sz w:val="24"/>
          <w:lang w:val="en-GB"/>
        </w:rPr>
      </w:pPr>
    </w:p>
    <w:p>
      <w:pPr>
        <w:rPr>
          <w:rFonts w:ascii="仿宋" w:hAnsi="仿宋" w:eastAsia="仿宋" w:cs="仿宋"/>
          <w:sz w:val="24"/>
          <w:lang w:val="en-GB"/>
        </w:rPr>
      </w:pPr>
      <w:r>
        <w:rPr>
          <w:rFonts w:hint="eastAsia" w:ascii="仿宋" w:hAnsi="仿宋" w:eastAsia="仿宋" w:cs="仿宋"/>
          <w:sz w:val="24"/>
          <w:lang w:val="en-GB"/>
        </w:rPr>
        <w:t>注：</w:t>
      </w:r>
      <w:r>
        <w:rPr>
          <w:rFonts w:ascii="仿宋" w:hAnsi="仿宋" w:eastAsia="仿宋" w:cs="仿宋"/>
          <w:sz w:val="24"/>
          <w:lang w:val="en-GB"/>
        </w:rPr>
        <w:t xml:space="preserve"> 1.</w:t>
      </w:r>
      <w:r>
        <w:rPr>
          <w:rFonts w:hint="eastAsia" w:ascii="仿宋" w:hAnsi="仿宋" w:eastAsia="仿宋" w:cs="仿宋"/>
          <w:sz w:val="24"/>
          <w:lang w:val="en-GB"/>
        </w:rPr>
        <w:t>投标人</w:t>
      </w:r>
      <w:r>
        <w:rPr>
          <w:rFonts w:ascii="仿宋" w:hAnsi="仿宋" w:eastAsia="仿宋" w:cs="仿宋"/>
          <w:sz w:val="24"/>
          <w:lang w:val="en-GB"/>
        </w:rPr>
        <w:t>/</w:t>
      </w:r>
      <w:r>
        <w:rPr>
          <w:rFonts w:hint="eastAsia" w:ascii="仿宋" w:hAnsi="仿宋" w:eastAsia="仿宋" w:cs="仿宋"/>
          <w:sz w:val="24"/>
          <w:lang w:val="en-GB"/>
        </w:rPr>
        <w:t>响应供应商</w:t>
      </w:r>
      <w:r>
        <w:rPr>
          <w:rFonts w:hint="eastAsia" w:ascii="仿宋" w:hAnsi="仿宋" w:eastAsia="仿宋" w:cs="仿宋"/>
          <w:sz w:val="24"/>
        </w:rPr>
        <w:t>投标人必须对上述一般商务条款逐条响应。</w:t>
      </w:r>
      <w:r>
        <w:rPr>
          <w:rFonts w:hint="eastAsia" w:ascii="仿宋" w:hAnsi="仿宋" w:eastAsia="仿宋" w:cs="仿宋"/>
          <w:b/>
          <w:bCs/>
          <w:sz w:val="24"/>
        </w:rPr>
        <w:t>如有缺漏项视同不符合对应条款之要求。</w:t>
      </w:r>
      <w:r>
        <w:rPr>
          <w:rFonts w:hint="eastAsia" w:ascii="仿宋" w:hAnsi="仿宋" w:eastAsia="仿宋" w:cs="仿宋"/>
          <w:sz w:val="24"/>
          <w:lang w:val="en-GB"/>
        </w:rPr>
        <w:t>请在“是否响应”填“是”或“否”（不得空白，空白视为“否”），并对照偏离情况请在“偏离说明”栏内扼要说明偏离情况，不响应视为负偏离。</w:t>
      </w:r>
    </w:p>
    <w:p>
      <w:pPr>
        <w:ind w:firstLine="420"/>
        <w:rPr>
          <w:rFonts w:ascii="仿宋" w:hAnsi="仿宋" w:eastAsia="仿宋" w:cs="仿宋"/>
          <w:sz w:val="24"/>
          <w:lang w:val="en-GB"/>
        </w:rPr>
      </w:pPr>
      <w:r>
        <w:rPr>
          <w:rFonts w:ascii="仿宋" w:hAnsi="仿宋" w:eastAsia="仿宋" w:cs="仿宋"/>
          <w:sz w:val="24"/>
          <w:lang w:val="en-GB"/>
        </w:rPr>
        <w:t xml:space="preserve"> 2.</w:t>
      </w:r>
      <w:r>
        <w:rPr>
          <w:rFonts w:hint="eastAsia" w:ascii="仿宋" w:hAnsi="仿宋" w:eastAsia="仿宋" w:cs="仿宋"/>
          <w:sz w:val="24"/>
          <w:lang w:val="en-GB"/>
        </w:rPr>
        <w:t>本表内容不得擅自修改。</w:t>
      </w:r>
    </w:p>
    <w:p>
      <w:pPr>
        <w:ind w:firstLine="420"/>
        <w:rPr>
          <w:rFonts w:ascii="仿宋" w:hAnsi="仿宋" w:eastAsia="仿宋" w:cs="仿宋"/>
          <w:szCs w:val="21"/>
          <w:lang w:val="en-GB"/>
        </w:rPr>
      </w:pPr>
    </w:p>
    <w:p>
      <w:pPr>
        <w:adjustRightInd w:val="0"/>
        <w:snapToGrid w:val="0"/>
        <w:spacing w:line="300" w:lineRule="auto"/>
        <w:rPr>
          <w:rFonts w:ascii="仿宋" w:hAnsi="仿宋" w:eastAsia="仿宋" w:cs="仿宋"/>
          <w:sz w:val="24"/>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响应供应商法定代表人（或法定代表人授权代表）签字：</w:t>
      </w:r>
      <w:r>
        <w:rPr>
          <w:rFonts w:ascii="仿宋" w:hAnsi="仿宋" w:eastAsia="仿宋" w:cs="仿宋"/>
          <w:sz w:val="24"/>
          <w:u w:val="single"/>
        </w:rPr>
        <w:t xml:space="preserve">                   </w:t>
      </w:r>
    </w:p>
    <w:p>
      <w:pPr>
        <w:adjustRightInd w:val="0"/>
        <w:snapToGrid w:val="0"/>
        <w:spacing w:line="300" w:lineRule="auto"/>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响应供应商名称（签章）：</w:t>
      </w:r>
      <w:r>
        <w:rPr>
          <w:rFonts w:ascii="仿宋" w:hAnsi="仿宋" w:eastAsia="仿宋" w:cs="仿宋"/>
          <w:sz w:val="24"/>
          <w:u w:val="single"/>
        </w:rPr>
        <w:t xml:space="preserve">                        </w:t>
      </w:r>
    </w:p>
    <w:p>
      <w:pPr>
        <w:adjustRightInd w:val="0"/>
        <w:snapToGrid w:val="0"/>
        <w:spacing w:line="300" w:lineRule="auto"/>
        <w:rPr>
          <w:rFonts w:ascii="仿宋" w:hAnsi="仿宋" w:eastAsia="仿宋" w:cs="仿宋"/>
          <w:sz w:val="24"/>
        </w:rPr>
      </w:pPr>
      <w:r>
        <w:rPr>
          <w:rFonts w:hint="eastAsia" w:ascii="仿宋" w:hAnsi="仿宋" w:eastAsia="仿宋" w:cs="仿宋"/>
          <w:sz w:val="24"/>
        </w:rPr>
        <w:t>日期：</w:t>
      </w:r>
      <w:r>
        <w:rPr>
          <w:rFonts w:ascii="仿宋" w:hAnsi="仿宋" w:eastAsia="仿宋" w:cs="仿宋"/>
          <w:sz w:val="24"/>
          <w:u w:val="single"/>
        </w:rPr>
        <w:t xml:space="preserve">          </w:t>
      </w:r>
      <w:r>
        <w:rPr>
          <w:rFonts w:hint="eastAsia" w:ascii="仿宋" w:hAnsi="仿宋" w:eastAsia="仿宋" w:cs="仿宋"/>
          <w:sz w:val="24"/>
        </w:rPr>
        <w:t>年</w:t>
      </w:r>
      <w:r>
        <w:rPr>
          <w:rFonts w:ascii="仿宋" w:hAnsi="仿宋" w:eastAsia="仿宋" w:cs="仿宋"/>
          <w:sz w:val="24"/>
          <w:u w:val="single"/>
        </w:rPr>
        <w:t xml:space="preserve">     </w:t>
      </w:r>
      <w:r>
        <w:rPr>
          <w:rFonts w:ascii="仿宋" w:hAnsi="仿宋" w:eastAsia="仿宋" w:cs="仿宋"/>
          <w:sz w:val="24"/>
        </w:rPr>
        <w:t xml:space="preserve"> </w:t>
      </w:r>
      <w:r>
        <w:rPr>
          <w:rFonts w:hint="eastAsia" w:ascii="仿宋" w:hAnsi="仿宋" w:eastAsia="仿宋" w:cs="仿宋"/>
          <w:sz w:val="24"/>
        </w:rPr>
        <w:t>月</w:t>
      </w:r>
      <w:r>
        <w:rPr>
          <w:rFonts w:ascii="仿宋" w:hAnsi="仿宋" w:eastAsia="仿宋" w:cs="仿宋"/>
          <w:sz w:val="24"/>
          <w:u w:val="single"/>
        </w:rPr>
        <w:t xml:space="preserve">    </w:t>
      </w:r>
      <w:r>
        <w:rPr>
          <w:rFonts w:ascii="仿宋" w:hAnsi="仿宋" w:eastAsia="仿宋" w:cs="仿宋"/>
          <w:sz w:val="24"/>
        </w:rPr>
        <w:t xml:space="preserve"> </w:t>
      </w:r>
      <w:r>
        <w:rPr>
          <w:rFonts w:hint="eastAsia" w:ascii="仿宋" w:hAnsi="仿宋" w:eastAsia="仿宋" w:cs="仿宋"/>
          <w:sz w:val="24"/>
        </w:rPr>
        <w:t>日</w:t>
      </w:r>
    </w:p>
    <w:p/>
    <w:p/>
    <w:p/>
    <w:p>
      <w:pPr>
        <w:pStyle w:val="3"/>
        <w:spacing w:before="0" w:after="0" w:line="360" w:lineRule="auto"/>
        <w:jc w:val="left"/>
        <w:rPr>
          <w:rFonts w:ascii="仿宋" w:hAnsi="仿宋" w:eastAsia="仿宋" w:cs="仿宋"/>
          <w:sz w:val="24"/>
          <w:szCs w:val="24"/>
        </w:rPr>
      </w:pPr>
      <w:r>
        <w:rPr>
          <w:rFonts w:ascii="仿宋" w:hAnsi="仿宋" w:eastAsia="仿宋" w:cs="仿宋"/>
          <w:sz w:val="24"/>
          <w:szCs w:val="24"/>
        </w:rPr>
        <w:t xml:space="preserve">4.2.3  </w:t>
      </w:r>
      <w:r>
        <w:rPr>
          <w:rFonts w:hint="eastAsia" w:ascii="仿宋" w:hAnsi="仿宋" w:eastAsia="仿宋" w:cs="仿宋"/>
          <w:kern w:val="0"/>
          <w:sz w:val="24"/>
        </w:rPr>
        <w:t>能力验证</w:t>
      </w:r>
      <w:r>
        <w:rPr>
          <w:rFonts w:ascii="仿宋" w:hAnsi="仿宋" w:eastAsia="仿宋" w:cs="仿宋"/>
          <w:sz w:val="24"/>
          <w:szCs w:val="24"/>
        </w:rPr>
        <w:t xml:space="preserve">   </w:t>
      </w:r>
    </w:p>
    <w:p>
      <w:r>
        <w:t xml:space="preserve">    </w:t>
      </w:r>
      <w:r>
        <w:rPr>
          <w:rFonts w:hint="eastAsia" w:ascii="仿宋" w:hAnsi="仿宋" w:eastAsia="仿宋" w:cs="仿宋"/>
          <w:sz w:val="24"/>
        </w:rPr>
        <w:t>提供证明材料，可以粘贴在此页或附页。</w:t>
      </w:r>
    </w:p>
    <w:p/>
    <w:p/>
    <w:p/>
    <w:p/>
    <w:p/>
    <w:p/>
    <w:p/>
    <w:p/>
    <w:p/>
    <w:p/>
    <w:p/>
    <w:p>
      <w:pPr>
        <w:spacing w:line="360" w:lineRule="auto"/>
        <w:rPr>
          <w:rFonts w:ascii="仿宋" w:hAnsi="仿宋" w:eastAsia="仿宋" w:cs="仿宋"/>
          <w:sz w:val="24"/>
          <w:lang w:val="en-GB"/>
        </w:rPr>
      </w:pPr>
    </w:p>
    <w:p>
      <w:pPr>
        <w:spacing w:line="360" w:lineRule="auto"/>
        <w:ind w:firstLine="480" w:firstLineChars="200"/>
        <w:rPr>
          <w:rFonts w:ascii="仿宋" w:hAnsi="仿宋" w:eastAsia="仿宋" w:cs="仿宋"/>
          <w:sz w:val="24"/>
          <w:lang w:val="en-GB"/>
        </w:rPr>
      </w:pPr>
    </w:p>
    <w:p>
      <w:pPr>
        <w:pStyle w:val="10"/>
        <w:adjustRightInd w:val="0"/>
        <w:snapToGrid w:val="0"/>
        <w:spacing w:line="440" w:lineRule="exact"/>
        <w:jc w:val="left"/>
        <w:rPr>
          <w:rFonts w:ascii="仿宋" w:hAnsi="仿宋" w:eastAsia="仿宋" w:cs="仿宋"/>
          <w:b/>
          <w:sz w:val="24"/>
        </w:rPr>
      </w:pPr>
      <w:r>
        <w:rPr>
          <w:rFonts w:ascii="仿宋" w:hAnsi="仿宋" w:eastAsia="仿宋" w:cs="仿宋"/>
          <w:b/>
          <w:sz w:val="24"/>
        </w:rPr>
        <w:t xml:space="preserve">5. </w:t>
      </w:r>
      <w:r>
        <w:rPr>
          <w:rFonts w:hint="eastAsia" w:ascii="仿宋" w:hAnsi="仿宋" w:eastAsia="仿宋" w:cs="仿宋"/>
          <w:b/>
          <w:sz w:val="24"/>
        </w:rPr>
        <w:t>实施要求</w:t>
      </w:r>
      <w:r>
        <w:rPr>
          <w:rFonts w:ascii="仿宋" w:hAnsi="仿宋" w:eastAsia="仿宋" w:cs="仿宋"/>
          <w:b/>
          <w:sz w:val="24"/>
        </w:rPr>
        <w:t>/</w:t>
      </w:r>
      <w:r>
        <w:rPr>
          <w:rFonts w:hint="eastAsia" w:ascii="仿宋" w:hAnsi="仿宋" w:eastAsia="仿宋" w:cs="仿宋"/>
          <w:b/>
          <w:sz w:val="24"/>
        </w:rPr>
        <w:t>技术参数响应表（单页、分包填写）</w:t>
      </w:r>
    </w:p>
    <w:p>
      <w:pPr>
        <w:pStyle w:val="10"/>
        <w:adjustRightInd w:val="0"/>
        <w:snapToGrid w:val="0"/>
        <w:spacing w:line="440" w:lineRule="exact"/>
        <w:rPr>
          <w:rFonts w:ascii="仿宋" w:hAnsi="仿宋" w:eastAsia="仿宋" w:cs="仿宋"/>
          <w:b/>
          <w:sz w:val="24"/>
        </w:rPr>
      </w:pPr>
      <w:r>
        <w:rPr>
          <w:rFonts w:ascii="仿宋" w:hAnsi="仿宋" w:eastAsia="仿宋" w:cs="仿宋"/>
          <w:b/>
          <w:sz w:val="24"/>
        </w:rPr>
        <w:t xml:space="preserve">5.1.1 </w:t>
      </w:r>
      <w:r>
        <w:rPr>
          <w:rFonts w:hint="eastAsia" w:ascii="仿宋" w:hAnsi="仿宋" w:eastAsia="仿宋" w:cs="仿宋"/>
          <w:b/>
          <w:sz w:val="24"/>
        </w:rPr>
        <w:t>实质性技术参数（“★”项）条款响应表</w:t>
      </w:r>
    </w:p>
    <w:tbl>
      <w:tblPr>
        <w:tblStyle w:val="19"/>
        <w:tblW w:w="9001"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431"/>
        <w:gridCol w:w="2176"/>
        <w:gridCol w:w="1926"/>
        <w:gridCol w:w="775"/>
        <w:gridCol w:w="1138"/>
        <w:gridCol w:w="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1" w:type="dxa"/>
            <w:gridSpan w:val="7"/>
          </w:tcPr>
          <w:p>
            <w:pPr>
              <w:ind w:firstLine="3120" w:firstLineChars="1300"/>
              <w:rPr>
                <w:rFonts w:ascii="仿宋" w:hAnsi="仿宋" w:eastAsia="仿宋" w:cs="仿宋"/>
                <w:sz w:val="24"/>
              </w:rPr>
            </w:pPr>
            <w:r>
              <w:rPr>
                <w:rFonts w:hint="eastAsia" w:ascii="仿宋" w:hAnsi="仿宋" w:eastAsia="仿宋" w:cs="仿宋"/>
                <w:sz w:val="24"/>
              </w:rPr>
              <w:t>实质性技术（“★”项）条款响应表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0" w:type="dxa"/>
            <w:shd w:val="clear" w:color="auto" w:fill="F1F1F1"/>
            <w:vAlign w:val="center"/>
          </w:tcPr>
          <w:p>
            <w:pPr>
              <w:spacing w:line="20" w:lineRule="atLeast"/>
              <w:jc w:val="center"/>
              <w:rPr>
                <w:rFonts w:ascii="仿宋" w:hAnsi="仿宋" w:eastAsia="仿宋" w:cs="仿宋"/>
                <w:szCs w:val="21"/>
              </w:rPr>
            </w:pPr>
            <w:r>
              <w:rPr>
                <w:rFonts w:hint="eastAsia" w:ascii="仿宋" w:hAnsi="仿宋" w:eastAsia="仿宋" w:cs="仿宋"/>
                <w:szCs w:val="21"/>
              </w:rPr>
              <w:t>序号</w:t>
            </w:r>
          </w:p>
        </w:tc>
        <w:tc>
          <w:tcPr>
            <w:tcW w:w="1431" w:type="dxa"/>
            <w:shd w:val="clear" w:color="auto" w:fill="F1F1F1"/>
            <w:vAlign w:val="center"/>
          </w:tcPr>
          <w:p>
            <w:pPr>
              <w:spacing w:line="20" w:lineRule="atLeast"/>
              <w:jc w:val="center"/>
              <w:rPr>
                <w:rFonts w:ascii="仿宋" w:hAnsi="仿宋" w:eastAsia="仿宋" w:cs="仿宋"/>
                <w:szCs w:val="21"/>
              </w:rPr>
            </w:pPr>
            <w:r>
              <w:rPr>
                <w:rFonts w:hint="eastAsia" w:ascii="仿宋" w:hAnsi="仿宋" w:eastAsia="仿宋" w:cs="仿宋"/>
                <w:szCs w:val="21"/>
              </w:rPr>
              <w:t>名称</w:t>
            </w:r>
          </w:p>
        </w:tc>
        <w:tc>
          <w:tcPr>
            <w:tcW w:w="2176" w:type="dxa"/>
            <w:shd w:val="clear" w:color="auto" w:fill="F1F1F1"/>
            <w:vAlign w:val="center"/>
          </w:tcPr>
          <w:p>
            <w:pPr>
              <w:spacing w:line="20" w:lineRule="atLeast"/>
              <w:jc w:val="center"/>
              <w:rPr>
                <w:rFonts w:ascii="仿宋" w:hAnsi="仿宋" w:eastAsia="仿宋" w:cs="仿宋"/>
                <w:szCs w:val="21"/>
              </w:rPr>
            </w:pPr>
            <w:r>
              <w:rPr>
                <w:rFonts w:hint="eastAsia" w:ascii="仿宋" w:hAnsi="仿宋" w:eastAsia="仿宋" w:cs="仿宋"/>
                <w:szCs w:val="21"/>
              </w:rPr>
              <w:t>招标技术参数</w:t>
            </w:r>
            <w:r>
              <w:rPr>
                <w:rFonts w:ascii="仿宋" w:hAnsi="仿宋" w:eastAsia="仿宋" w:cs="仿宋"/>
                <w:szCs w:val="21"/>
              </w:rPr>
              <w:t>/</w:t>
            </w:r>
            <w:r>
              <w:rPr>
                <w:rFonts w:hint="eastAsia" w:ascii="仿宋" w:hAnsi="仿宋" w:eastAsia="仿宋" w:cs="仿宋"/>
                <w:szCs w:val="21"/>
              </w:rPr>
              <w:t>要求</w:t>
            </w:r>
          </w:p>
        </w:tc>
        <w:tc>
          <w:tcPr>
            <w:tcW w:w="1926" w:type="dxa"/>
            <w:shd w:val="clear" w:color="auto" w:fill="F1F1F1"/>
            <w:vAlign w:val="center"/>
          </w:tcPr>
          <w:p>
            <w:pPr>
              <w:spacing w:line="20" w:lineRule="atLeast"/>
              <w:jc w:val="center"/>
              <w:rPr>
                <w:rFonts w:ascii="仿宋" w:hAnsi="仿宋" w:eastAsia="仿宋" w:cs="仿宋"/>
                <w:szCs w:val="21"/>
              </w:rPr>
            </w:pPr>
            <w:r>
              <w:rPr>
                <w:rFonts w:hint="eastAsia" w:ascii="仿宋" w:hAnsi="仿宋" w:eastAsia="仿宋" w:cs="仿宋"/>
                <w:szCs w:val="21"/>
              </w:rPr>
              <w:t>投标技术参数</w:t>
            </w:r>
          </w:p>
          <w:p>
            <w:pPr>
              <w:spacing w:line="20" w:lineRule="atLeast"/>
              <w:jc w:val="center"/>
              <w:rPr>
                <w:rFonts w:ascii="仿宋" w:hAnsi="仿宋" w:eastAsia="仿宋" w:cs="仿宋"/>
                <w:szCs w:val="21"/>
              </w:rPr>
            </w:pPr>
            <w:r>
              <w:rPr>
                <w:rFonts w:hint="eastAsia" w:ascii="仿宋" w:hAnsi="仿宋" w:eastAsia="仿宋" w:cs="仿宋"/>
                <w:szCs w:val="21"/>
              </w:rPr>
              <w:t>（填写投标货物的具体参数）</w:t>
            </w:r>
          </w:p>
        </w:tc>
        <w:tc>
          <w:tcPr>
            <w:tcW w:w="775" w:type="dxa"/>
            <w:shd w:val="clear" w:color="auto" w:fill="F1F1F1"/>
            <w:vAlign w:val="center"/>
          </w:tcPr>
          <w:p>
            <w:pPr>
              <w:spacing w:line="20" w:lineRule="atLeast"/>
              <w:jc w:val="center"/>
              <w:rPr>
                <w:rFonts w:ascii="仿宋" w:hAnsi="仿宋" w:eastAsia="仿宋" w:cs="仿宋"/>
                <w:szCs w:val="21"/>
              </w:rPr>
            </w:pPr>
            <w:r>
              <w:rPr>
                <w:rFonts w:hint="eastAsia" w:ascii="仿宋" w:hAnsi="仿宋" w:eastAsia="仿宋" w:cs="仿宋"/>
                <w:szCs w:val="21"/>
              </w:rPr>
              <w:t>是否响应</w:t>
            </w:r>
          </w:p>
        </w:tc>
        <w:tc>
          <w:tcPr>
            <w:tcW w:w="1138" w:type="dxa"/>
            <w:shd w:val="clear" w:color="auto" w:fill="F1F1F1"/>
            <w:vAlign w:val="center"/>
          </w:tcPr>
          <w:p>
            <w:pPr>
              <w:spacing w:line="20" w:lineRule="atLeast"/>
              <w:jc w:val="center"/>
              <w:rPr>
                <w:rFonts w:ascii="仿宋" w:hAnsi="仿宋" w:eastAsia="仿宋" w:cs="仿宋"/>
                <w:szCs w:val="21"/>
              </w:rPr>
            </w:pPr>
            <w:r>
              <w:rPr>
                <w:rFonts w:hint="eastAsia" w:ascii="仿宋" w:hAnsi="仿宋" w:eastAsia="仿宋" w:cs="仿宋"/>
                <w:szCs w:val="21"/>
              </w:rPr>
              <w:t>偏离情况</w:t>
            </w:r>
          </w:p>
          <w:p>
            <w:pPr>
              <w:spacing w:line="20" w:lineRule="atLeast"/>
              <w:jc w:val="center"/>
              <w:rPr>
                <w:rFonts w:ascii="仿宋" w:hAnsi="仿宋" w:eastAsia="仿宋" w:cs="仿宋"/>
                <w:szCs w:val="21"/>
              </w:rPr>
            </w:pPr>
            <w:r>
              <w:rPr>
                <w:rFonts w:hint="eastAsia" w:ascii="仿宋" w:hAnsi="仿宋" w:eastAsia="仿宋" w:cs="仿宋"/>
                <w:szCs w:val="21"/>
              </w:rPr>
              <w:t>（正</w:t>
            </w:r>
            <w:r>
              <w:rPr>
                <w:rFonts w:ascii="仿宋" w:hAnsi="仿宋" w:eastAsia="仿宋" w:cs="仿宋"/>
                <w:szCs w:val="21"/>
              </w:rPr>
              <w:t>/</w:t>
            </w:r>
            <w:r>
              <w:rPr>
                <w:rFonts w:hint="eastAsia" w:ascii="仿宋" w:hAnsi="仿宋" w:eastAsia="仿宋" w:cs="仿宋"/>
                <w:szCs w:val="21"/>
              </w:rPr>
              <w:t>负</w:t>
            </w:r>
            <w:r>
              <w:rPr>
                <w:rFonts w:ascii="仿宋" w:hAnsi="仿宋" w:eastAsia="仿宋" w:cs="仿宋"/>
                <w:szCs w:val="21"/>
              </w:rPr>
              <w:t>/</w:t>
            </w:r>
            <w:r>
              <w:rPr>
                <w:rFonts w:hint="eastAsia" w:ascii="仿宋" w:hAnsi="仿宋" w:eastAsia="仿宋" w:cs="仿宋"/>
                <w:szCs w:val="21"/>
              </w:rPr>
              <w:t>无）</w:t>
            </w:r>
          </w:p>
        </w:tc>
        <w:tc>
          <w:tcPr>
            <w:tcW w:w="925" w:type="dxa"/>
            <w:shd w:val="clear" w:color="auto" w:fill="F1F1F1"/>
            <w:vAlign w:val="center"/>
          </w:tcPr>
          <w:p>
            <w:pPr>
              <w:spacing w:line="20" w:lineRule="atLeast"/>
              <w:jc w:val="center"/>
              <w:rPr>
                <w:rFonts w:ascii="仿宋" w:hAnsi="仿宋" w:eastAsia="仿宋" w:cs="仿宋"/>
                <w:szCs w:val="21"/>
              </w:rPr>
            </w:pPr>
            <w:r>
              <w:rPr>
                <w:rFonts w:hint="eastAsia" w:ascii="仿宋" w:hAnsi="仿宋" w:eastAsia="仿宋" w:cs="仿宋"/>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0" w:type="dxa"/>
            <w:vAlign w:val="center"/>
          </w:tcPr>
          <w:p>
            <w:pPr>
              <w:widowControl/>
              <w:jc w:val="center"/>
              <w:textAlignment w:val="bottom"/>
              <w:rPr>
                <w:rFonts w:ascii="仿宋" w:hAnsi="仿宋" w:eastAsia="仿宋" w:cs="仿宋"/>
                <w:sz w:val="24"/>
              </w:rPr>
            </w:pPr>
          </w:p>
        </w:tc>
        <w:tc>
          <w:tcPr>
            <w:tcW w:w="1431" w:type="dxa"/>
            <w:vAlign w:val="center"/>
          </w:tcPr>
          <w:p>
            <w:pPr>
              <w:rPr>
                <w:rFonts w:ascii="仿宋" w:hAnsi="仿宋" w:eastAsia="仿宋" w:cs="仿宋"/>
                <w:sz w:val="24"/>
              </w:rPr>
            </w:pPr>
          </w:p>
        </w:tc>
        <w:tc>
          <w:tcPr>
            <w:tcW w:w="2176" w:type="dxa"/>
            <w:vAlign w:val="center"/>
          </w:tcPr>
          <w:p>
            <w:pPr>
              <w:rPr>
                <w:rFonts w:ascii="仿宋" w:hAnsi="仿宋" w:eastAsia="仿宋" w:cs="仿宋"/>
                <w:sz w:val="24"/>
              </w:rPr>
            </w:pPr>
          </w:p>
        </w:tc>
        <w:tc>
          <w:tcPr>
            <w:tcW w:w="1926" w:type="dxa"/>
          </w:tcPr>
          <w:p>
            <w:pPr>
              <w:spacing w:line="20" w:lineRule="atLeast"/>
              <w:rPr>
                <w:rFonts w:ascii="仿宋" w:hAnsi="仿宋" w:eastAsia="仿宋" w:cs="仿宋"/>
                <w:sz w:val="24"/>
              </w:rPr>
            </w:pPr>
          </w:p>
        </w:tc>
        <w:tc>
          <w:tcPr>
            <w:tcW w:w="775" w:type="dxa"/>
          </w:tcPr>
          <w:p>
            <w:pPr>
              <w:spacing w:line="20" w:lineRule="atLeast"/>
              <w:rPr>
                <w:rFonts w:ascii="仿宋" w:hAnsi="仿宋" w:eastAsia="仿宋" w:cs="仿宋"/>
                <w:sz w:val="24"/>
              </w:rPr>
            </w:pPr>
          </w:p>
        </w:tc>
        <w:tc>
          <w:tcPr>
            <w:tcW w:w="1138" w:type="dxa"/>
          </w:tcPr>
          <w:p>
            <w:pPr>
              <w:spacing w:line="20" w:lineRule="atLeast"/>
              <w:rPr>
                <w:rFonts w:ascii="仿宋" w:hAnsi="仿宋" w:eastAsia="仿宋" w:cs="仿宋"/>
                <w:sz w:val="24"/>
              </w:rPr>
            </w:pPr>
          </w:p>
        </w:tc>
        <w:tc>
          <w:tcPr>
            <w:tcW w:w="925" w:type="dxa"/>
          </w:tcPr>
          <w:p>
            <w:pPr>
              <w:spacing w:line="20" w:lineRule="atLeas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0" w:type="dxa"/>
          </w:tcPr>
          <w:p>
            <w:pPr>
              <w:spacing w:line="20" w:lineRule="atLeast"/>
              <w:rPr>
                <w:rFonts w:ascii="仿宋" w:hAnsi="仿宋" w:eastAsia="仿宋" w:cs="仿宋"/>
                <w:sz w:val="24"/>
              </w:rPr>
            </w:pPr>
          </w:p>
        </w:tc>
        <w:tc>
          <w:tcPr>
            <w:tcW w:w="1431" w:type="dxa"/>
          </w:tcPr>
          <w:p>
            <w:pPr>
              <w:spacing w:line="20" w:lineRule="atLeast"/>
              <w:rPr>
                <w:rFonts w:ascii="仿宋" w:hAnsi="仿宋" w:eastAsia="仿宋" w:cs="仿宋"/>
                <w:sz w:val="24"/>
              </w:rPr>
            </w:pPr>
          </w:p>
        </w:tc>
        <w:tc>
          <w:tcPr>
            <w:tcW w:w="2176" w:type="dxa"/>
          </w:tcPr>
          <w:p>
            <w:pPr>
              <w:spacing w:line="20" w:lineRule="atLeast"/>
              <w:rPr>
                <w:rFonts w:ascii="仿宋" w:hAnsi="仿宋" w:eastAsia="仿宋" w:cs="仿宋"/>
                <w:sz w:val="24"/>
              </w:rPr>
            </w:pPr>
          </w:p>
        </w:tc>
        <w:tc>
          <w:tcPr>
            <w:tcW w:w="1926" w:type="dxa"/>
          </w:tcPr>
          <w:p>
            <w:pPr>
              <w:spacing w:line="20" w:lineRule="atLeast"/>
              <w:rPr>
                <w:rFonts w:ascii="仿宋" w:hAnsi="仿宋" w:eastAsia="仿宋" w:cs="仿宋"/>
                <w:sz w:val="24"/>
              </w:rPr>
            </w:pPr>
          </w:p>
        </w:tc>
        <w:tc>
          <w:tcPr>
            <w:tcW w:w="775" w:type="dxa"/>
          </w:tcPr>
          <w:p>
            <w:pPr>
              <w:spacing w:line="20" w:lineRule="atLeast"/>
              <w:rPr>
                <w:rFonts w:ascii="仿宋" w:hAnsi="仿宋" w:eastAsia="仿宋" w:cs="仿宋"/>
                <w:sz w:val="24"/>
              </w:rPr>
            </w:pPr>
          </w:p>
        </w:tc>
        <w:tc>
          <w:tcPr>
            <w:tcW w:w="1138" w:type="dxa"/>
          </w:tcPr>
          <w:p>
            <w:pPr>
              <w:spacing w:line="20" w:lineRule="atLeast"/>
              <w:rPr>
                <w:rFonts w:ascii="仿宋" w:hAnsi="仿宋" w:eastAsia="仿宋" w:cs="仿宋"/>
                <w:sz w:val="24"/>
              </w:rPr>
            </w:pPr>
          </w:p>
        </w:tc>
        <w:tc>
          <w:tcPr>
            <w:tcW w:w="925" w:type="dxa"/>
          </w:tcPr>
          <w:p>
            <w:pPr>
              <w:spacing w:line="20" w:lineRule="atLeas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0" w:type="dxa"/>
          </w:tcPr>
          <w:p>
            <w:pPr>
              <w:spacing w:line="20" w:lineRule="atLeast"/>
              <w:rPr>
                <w:rFonts w:ascii="仿宋" w:hAnsi="仿宋" w:eastAsia="仿宋" w:cs="仿宋"/>
                <w:sz w:val="24"/>
              </w:rPr>
            </w:pPr>
          </w:p>
        </w:tc>
        <w:tc>
          <w:tcPr>
            <w:tcW w:w="1431" w:type="dxa"/>
          </w:tcPr>
          <w:p>
            <w:pPr>
              <w:spacing w:line="20" w:lineRule="atLeast"/>
              <w:rPr>
                <w:rFonts w:ascii="仿宋" w:hAnsi="仿宋" w:eastAsia="仿宋" w:cs="仿宋"/>
                <w:sz w:val="24"/>
              </w:rPr>
            </w:pPr>
          </w:p>
        </w:tc>
        <w:tc>
          <w:tcPr>
            <w:tcW w:w="2176" w:type="dxa"/>
          </w:tcPr>
          <w:p>
            <w:pPr>
              <w:spacing w:line="20" w:lineRule="atLeast"/>
              <w:rPr>
                <w:rFonts w:ascii="仿宋" w:hAnsi="仿宋" w:eastAsia="仿宋" w:cs="仿宋"/>
                <w:sz w:val="24"/>
              </w:rPr>
            </w:pPr>
          </w:p>
        </w:tc>
        <w:tc>
          <w:tcPr>
            <w:tcW w:w="1926" w:type="dxa"/>
          </w:tcPr>
          <w:p>
            <w:pPr>
              <w:spacing w:line="20" w:lineRule="atLeast"/>
              <w:rPr>
                <w:rFonts w:ascii="仿宋" w:hAnsi="仿宋" w:eastAsia="仿宋" w:cs="仿宋"/>
                <w:sz w:val="24"/>
              </w:rPr>
            </w:pPr>
          </w:p>
        </w:tc>
        <w:tc>
          <w:tcPr>
            <w:tcW w:w="775" w:type="dxa"/>
          </w:tcPr>
          <w:p>
            <w:pPr>
              <w:spacing w:line="20" w:lineRule="atLeast"/>
              <w:rPr>
                <w:rFonts w:ascii="仿宋" w:hAnsi="仿宋" w:eastAsia="仿宋" w:cs="仿宋"/>
                <w:sz w:val="24"/>
              </w:rPr>
            </w:pPr>
          </w:p>
        </w:tc>
        <w:tc>
          <w:tcPr>
            <w:tcW w:w="1138" w:type="dxa"/>
          </w:tcPr>
          <w:p>
            <w:pPr>
              <w:spacing w:line="20" w:lineRule="atLeast"/>
              <w:rPr>
                <w:rFonts w:ascii="仿宋" w:hAnsi="仿宋" w:eastAsia="仿宋" w:cs="仿宋"/>
                <w:sz w:val="24"/>
              </w:rPr>
            </w:pPr>
          </w:p>
        </w:tc>
        <w:tc>
          <w:tcPr>
            <w:tcW w:w="925" w:type="dxa"/>
          </w:tcPr>
          <w:p>
            <w:pPr>
              <w:spacing w:line="20" w:lineRule="atLeas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30" w:type="dxa"/>
          </w:tcPr>
          <w:p>
            <w:pPr>
              <w:spacing w:line="20" w:lineRule="atLeast"/>
              <w:rPr>
                <w:rFonts w:ascii="仿宋" w:hAnsi="仿宋" w:eastAsia="仿宋" w:cs="仿宋"/>
                <w:sz w:val="24"/>
              </w:rPr>
            </w:pPr>
          </w:p>
        </w:tc>
        <w:tc>
          <w:tcPr>
            <w:tcW w:w="1431" w:type="dxa"/>
          </w:tcPr>
          <w:p>
            <w:pPr>
              <w:spacing w:line="20" w:lineRule="atLeast"/>
              <w:rPr>
                <w:rFonts w:ascii="仿宋" w:hAnsi="仿宋" w:eastAsia="仿宋" w:cs="仿宋"/>
                <w:sz w:val="24"/>
              </w:rPr>
            </w:pPr>
          </w:p>
        </w:tc>
        <w:tc>
          <w:tcPr>
            <w:tcW w:w="2176" w:type="dxa"/>
          </w:tcPr>
          <w:p>
            <w:pPr>
              <w:spacing w:line="20" w:lineRule="atLeast"/>
              <w:rPr>
                <w:rFonts w:ascii="仿宋" w:hAnsi="仿宋" w:eastAsia="仿宋" w:cs="仿宋"/>
                <w:sz w:val="24"/>
              </w:rPr>
            </w:pPr>
          </w:p>
        </w:tc>
        <w:tc>
          <w:tcPr>
            <w:tcW w:w="1926" w:type="dxa"/>
          </w:tcPr>
          <w:p>
            <w:pPr>
              <w:spacing w:line="20" w:lineRule="atLeast"/>
              <w:rPr>
                <w:rFonts w:ascii="仿宋" w:hAnsi="仿宋" w:eastAsia="仿宋" w:cs="仿宋"/>
                <w:sz w:val="24"/>
              </w:rPr>
            </w:pPr>
          </w:p>
        </w:tc>
        <w:tc>
          <w:tcPr>
            <w:tcW w:w="775" w:type="dxa"/>
          </w:tcPr>
          <w:p>
            <w:pPr>
              <w:spacing w:line="20" w:lineRule="atLeast"/>
              <w:rPr>
                <w:rFonts w:ascii="仿宋" w:hAnsi="仿宋" w:eastAsia="仿宋" w:cs="仿宋"/>
                <w:sz w:val="24"/>
              </w:rPr>
            </w:pPr>
          </w:p>
        </w:tc>
        <w:tc>
          <w:tcPr>
            <w:tcW w:w="1138" w:type="dxa"/>
          </w:tcPr>
          <w:p>
            <w:pPr>
              <w:spacing w:line="20" w:lineRule="atLeast"/>
              <w:rPr>
                <w:rFonts w:ascii="仿宋" w:hAnsi="仿宋" w:eastAsia="仿宋" w:cs="仿宋"/>
                <w:sz w:val="24"/>
              </w:rPr>
            </w:pPr>
          </w:p>
        </w:tc>
        <w:tc>
          <w:tcPr>
            <w:tcW w:w="925" w:type="dxa"/>
          </w:tcPr>
          <w:p>
            <w:pPr>
              <w:spacing w:line="20" w:lineRule="atLeast"/>
              <w:rPr>
                <w:rFonts w:ascii="仿宋" w:hAnsi="仿宋" w:eastAsia="仿宋" w:cs="仿宋"/>
                <w:sz w:val="24"/>
              </w:rPr>
            </w:pPr>
          </w:p>
        </w:tc>
      </w:tr>
    </w:tbl>
    <w:p>
      <w:pPr>
        <w:adjustRightInd w:val="0"/>
        <w:snapToGrid w:val="0"/>
        <w:spacing w:line="300" w:lineRule="auto"/>
        <w:rPr>
          <w:rFonts w:ascii="仿宋" w:hAnsi="仿宋" w:eastAsia="仿宋" w:cs="仿宋"/>
          <w:sz w:val="24"/>
        </w:rPr>
      </w:pPr>
      <w:r>
        <w:rPr>
          <w:rFonts w:hint="eastAsia" w:ascii="仿宋" w:hAnsi="仿宋" w:eastAsia="仿宋" w:cs="仿宋"/>
          <w:sz w:val="24"/>
        </w:rPr>
        <w:t>注：</w:t>
      </w:r>
      <w:r>
        <w:rPr>
          <w:rFonts w:ascii="仿宋" w:hAnsi="仿宋" w:eastAsia="仿宋" w:cs="仿宋"/>
          <w:sz w:val="24"/>
        </w:rPr>
        <w:t>1</w:t>
      </w:r>
      <w:r>
        <w:rPr>
          <w:rFonts w:hint="eastAsia" w:ascii="仿宋" w:hAnsi="仿宋" w:eastAsia="仿宋" w:cs="仿宋"/>
          <w:sz w:val="24"/>
        </w:rPr>
        <w:t>、投标人必须对应招标文件中的技术参数的“★”项内容逐条响应。</w:t>
      </w:r>
      <w:r>
        <w:rPr>
          <w:rFonts w:hint="eastAsia" w:ascii="仿宋" w:hAnsi="仿宋" w:eastAsia="仿宋" w:cs="仿宋"/>
          <w:b/>
          <w:bCs/>
          <w:sz w:val="24"/>
        </w:rPr>
        <w:t>如有缺漏，缺漏项视同不符合招标要求。</w:t>
      </w:r>
      <w:r>
        <w:rPr>
          <w:rFonts w:hint="eastAsia" w:ascii="仿宋" w:hAnsi="仿宋" w:eastAsia="仿宋" w:cs="仿宋"/>
          <w:sz w:val="24"/>
        </w:rPr>
        <w:t>“★”项为不可负偏离（劣于）的重要项。</w:t>
      </w:r>
      <w:r>
        <w:rPr>
          <w:rFonts w:hint="eastAsia" w:ascii="仿宋" w:hAnsi="仿宋" w:eastAsia="仿宋" w:cs="仿宋"/>
          <w:sz w:val="24"/>
          <w:lang w:val="en-GB"/>
        </w:rPr>
        <w:t>投标人</w:t>
      </w:r>
      <w:r>
        <w:rPr>
          <w:rFonts w:ascii="仿宋" w:hAnsi="仿宋" w:eastAsia="仿宋" w:cs="仿宋"/>
          <w:sz w:val="24"/>
          <w:lang w:val="en-GB"/>
        </w:rPr>
        <w:t>/</w:t>
      </w:r>
      <w:r>
        <w:rPr>
          <w:rFonts w:hint="eastAsia" w:ascii="仿宋" w:hAnsi="仿宋" w:eastAsia="仿宋" w:cs="仿宋"/>
          <w:sz w:val="24"/>
          <w:lang w:val="en-GB"/>
        </w:rPr>
        <w:t>响应供应商请在“是否响应”栏内填“是”或“否”（不得空白，空白视为“否”），并对照偏离情况请在“偏离说明”栏内扼要说明偏离情况，不响应视为负偏离。</w:t>
      </w:r>
      <w:r>
        <w:rPr>
          <w:rFonts w:hint="eastAsia" w:ascii="仿宋" w:hAnsi="仿宋" w:eastAsia="仿宋" w:cs="仿宋"/>
          <w:sz w:val="24"/>
        </w:rPr>
        <w:t>招标技术参数</w:t>
      </w:r>
      <w:r>
        <w:rPr>
          <w:rFonts w:ascii="仿宋" w:hAnsi="仿宋" w:eastAsia="仿宋" w:cs="仿宋"/>
          <w:sz w:val="24"/>
        </w:rPr>
        <w:t>/</w:t>
      </w:r>
      <w:r>
        <w:rPr>
          <w:rFonts w:hint="eastAsia" w:ascii="仿宋" w:hAnsi="仿宋" w:eastAsia="仿宋" w:cs="仿宋"/>
          <w:sz w:val="24"/>
        </w:rPr>
        <w:t>要求必须按照招标文件的，不得作任何更改。否则视为不符合投标要求。</w:t>
      </w:r>
    </w:p>
    <w:p>
      <w:pPr>
        <w:pStyle w:val="10"/>
        <w:adjustRightInd w:val="0"/>
        <w:snapToGrid w:val="0"/>
        <w:spacing w:line="440" w:lineRule="exact"/>
        <w:ind w:firstLine="480" w:firstLineChars="200"/>
        <w:rPr>
          <w:rFonts w:ascii="仿宋" w:hAnsi="仿宋" w:eastAsia="仿宋" w:cs="仿宋"/>
          <w:sz w:val="24"/>
          <w:szCs w:val="24"/>
        </w:rPr>
      </w:pPr>
      <w:r>
        <w:rPr>
          <w:rFonts w:ascii="仿宋" w:hAnsi="仿宋" w:eastAsia="仿宋" w:cs="仿宋"/>
          <w:sz w:val="24"/>
          <w:szCs w:val="24"/>
        </w:rPr>
        <w:t>2</w:t>
      </w:r>
      <w:r>
        <w:rPr>
          <w:rFonts w:hint="eastAsia" w:ascii="仿宋" w:hAnsi="仿宋" w:eastAsia="仿宋" w:cs="仿宋"/>
          <w:sz w:val="24"/>
          <w:szCs w:val="24"/>
        </w:rPr>
        <w:t>、投标人响应采购需求必须具体，明确。含糊不清、不确切或伪造、变造证明材料的，按照不完全响应或者不响应处理。</w:t>
      </w:r>
      <w:r>
        <w:rPr>
          <w:rFonts w:hint="eastAsia" w:ascii="仿宋" w:hAnsi="仿宋" w:eastAsia="仿宋" w:cs="仿宋"/>
          <w:sz w:val="24"/>
        </w:rPr>
        <w:t>应提供至少一份厂家技术参数彩页或说明原件，如</w:t>
      </w:r>
      <w:r>
        <w:rPr>
          <w:rFonts w:hint="eastAsia" w:ascii="仿宋" w:hAnsi="仿宋" w:eastAsia="仿宋" w:cs="仿宋"/>
          <w:sz w:val="24"/>
          <w:szCs w:val="24"/>
        </w:rPr>
        <w:t>提供虚假材料的，将被列入黑名单三年内禁止投标。</w:t>
      </w:r>
    </w:p>
    <w:p>
      <w:pPr>
        <w:pStyle w:val="10"/>
        <w:adjustRightInd w:val="0"/>
        <w:snapToGrid w:val="0"/>
        <w:spacing w:line="440" w:lineRule="exact"/>
        <w:ind w:firstLine="480" w:firstLineChars="200"/>
        <w:rPr>
          <w:rFonts w:ascii="仿宋" w:hAnsi="仿宋" w:eastAsia="仿宋" w:cs="仿宋"/>
          <w:b/>
          <w:sz w:val="24"/>
          <w:szCs w:val="24"/>
        </w:rPr>
      </w:pPr>
    </w:p>
    <w:p>
      <w:pPr>
        <w:adjustRightInd w:val="0"/>
        <w:snapToGrid w:val="0"/>
        <w:spacing w:line="300" w:lineRule="auto"/>
        <w:rPr>
          <w:rFonts w:ascii="仿宋" w:hAnsi="仿宋" w:eastAsia="仿宋" w:cs="仿宋"/>
          <w:sz w:val="24"/>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响应供应商法定代表人（或法定代表人授权代表）签字：</w:t>
      </w:r>
      <w:r>
        <w:rPr>
          <w:rFonts w:ascii="仿宋" w:hAnsi="仿宋" w:eastAsia="仿宋" w:cs="仿宋"/>
          <w:sz w:val="24"/>
          <w:u w:val="single"/>
        </w:rPr>
        <w:t xml:space="preserve">                   </w:t>
      </w:r>
    </w:p>
    <w:p>
      <w:pPr>
        <w:adjustRightInd w:val="0"/>
        <w:snapToGrid w:val="0"/>
        <w:spacing w:line="300" w:lineRule="auto"/>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响应供应商名称（签章）：</w:t>
      </w:r>
      <w:r>
        <w:rPr>
          <w:rFonts w:ascii="仿宋" w:hAnsi="仿宋" w:eastAsia="仿宋" w:cs="仿宋"/>
          <w:sz w:val="24"/>
          <w:u w:val="single"/>
        </w:rPr>
        <w:t xml:space="preserve">                        </w:t>
      </w:r>
    </w:p>
    <w:p>
      <w:pPr>
        <w:rPr>
          <w:rFonts w:ascii="仿宋" w:hAnsi="仿宋" w:eastAsia="仿宋" w:cs="仿宋"/>
          <w:sz w:val="24"/>
        </w:rPr>
      </w:pPr>
      <w:r>
        <w:rPr>
          <w:rFonts w:hint="eastAsia" w:ascii="仿宋" w:hAnsi="仿宋" w:eastAsia="仿宋" w:cs="仿宋"/>
          <w:sz w:val="24"/>
        </w:rPr>
        <w:t>日期：</w:t>
      </w:r>
      <w:r>
        <w:rPr>
          <w:rFonts w:ascii="仿宋" w:hAnsi="仿宋" w:eastAsia="仿宋" w:cs="仿宋"/>
          <w:sz w:val="24"/>
        </w:rPr>
        <w:t xml:space="preserve">   </w:t>
      </w:r>
      <w:r>
        <w:rPr>
          <w:rFonts w:hint="eastAsia" w:ascii="仿宋" w:hAnsi="仿宋" w:eastAsia="仿宋" w:cs="仿宋"/>
          <w:sz w:val="24"/>
        </w:rPr>
        <w:t>年</w:t>
      </w:r>
      <w:r>
        <w:rPr>
          <w:rFonts w:ascii="仿宋" w:hAnsi="仿宋" w:eastAsia="仿宋" w:cs="仿宋"/>
          <w:sz w:val="24"/>
        </w:rPr>
        <w:t xml:space="preserve">   </w:t>
      </w:r>
      <w:r>
        <w:rPr>
          <w:rFonts w:hint="eastAsia" w:ascii="仿宋" w:hAnsi="仿宋" w:eastAsia="仿宋" w:cs="仿宋"/>
          <w:sz w:val="24"/>
        </w:rPr>
        <w:t>月</w:t>
      </w:r>
      <w:r>
        <w:rPr>
          <w:rFonts w:ascii="仿宋" w:hAnsi="仿宋" w:eastAsia="仿宋" w:cs="仿宋"/>
          <w:sz w:val="24"/>
        </w:rPr>
        <w:t xml:space="preserve">   </w:t>
      </w:r>
      <w:r>
        <w:rPr>
          <w:rFonts w:hint="eastAsia" w:ascii="仿宋" w:hAnsi="仿宋" w:eastAsia="仿宋" w:cs="仿宋"/>
          <w:sz w:val="24"/>
        </w:rPr>
        <w:t>日</w:t>
      </w:r>
    </w:p>
    <w:p>
      <w:pPr>
        <w:pStyle w:val="10"/>
        <w:adjustRightInd w:val="0"/>
        <w:snapToGrid w:val="0"/>
        <w:spacing w:line="440" w:lineRule="exact"/>
        <w:ind w:firstLine="480" w:firstLineChars="200"/>
        <w:rPr>
          <w:rFonts w:ascii="仿宋" w:hAnsi="仿宋" w:eastAsia="仿宋" w:cs="仿宋"/>
          <w:b/>
          <w:sz w:val="24"/>
          <w:szCs w:val="24"/>
        </w:rPr>
      </w:pPr>
    </w:p>
    <w:p>
      <w:pPr>
        <w:pStyle w:val="10"/>
        <w:adjustRightInd w:val="0"/>
        <w:snapToGrid w:val="0"/>
        <w:spacing w:line="440" w:lineRule="exact"/>
        <w:jc w:val="left"/>
        <w:rPr>
          <w:rFonts w:ascii="仿宋" w:hAnsi="仿宋" w:eastAsia="仿宋" w:cs="仿宋"/>
          <w:b/>
          <w:sz w:val="24"/>
          <w:szCs w:val="24"/>
        </w:rPr>
      </w:pPr>
    </w:p>
    <w:p>
      <w:pPr>
        <w:pStyle w:val="10"/>
        <w:adjustRightInd w:val="0"/>
        <w:snapToGrid w:val="0"/>
        <w:spacing w:line="440" w:lineRule="exact"/>
        <w:jc w:val="left"/>
        <w:rPr>
          <w:rFonts w:ascii="仿宋" w:hAnsi="仿宋" w:eastAsia="仿宋" w:cs="仿宋"/>
          <w:b/>
          <w:sz w:val="24"/>
          <w:szCs w:val="24"/>
        </w:rPr>
      </w:pPr>
    </w:p>
    <w:p>
      <w:pPr>
        <w:pStyle w:val="10"/>
        <w:adjustRightInd w:val="0"/>
        <w:snapToGrid w:val="0"/>
        <w:spacing w:line="440" w:lineRule="exact"/>
        <w:jc w:val="left"/>
        <w:rPr>
          <w:rFonts w:ascii="仿宋" w:hAnsi="仿宋" w:eastAsia="仿宋" w:cs="仿宋"/>
          <w:b/>
          <w:sz w:val="24"/>
          <w:szCs w:val="24"/>
        </w:rPr>
      </w:pPr>
    </w:p>
    <w:p>
      <w:pPr>
        <w:pStyle w:val="10"/>
        <w:adjustRightInd w:val="0"/>
        <w:snapToGrid w:val="0"/>
        <w:spacing w:line="440" w:lineRule="exact"/>
        <w:jc w:val="left"/>
        <w:rPr>
          <w:rFonts w:ascii="仿宋" w:hAnsi="仿宋" w:eastAsia="仿宋" w:cs="仿宋"/>
          <w:b/>
          <w:sz w:val="24"/>
          <w:szCs w:val="24"/>
        </w:rPr>
      </w:pPr>
    </w:p>
    <w:p>
      <w:pPr>
        <w:pStyle w:val="10"/>
        <w:adjustRightInd w:val="0"/>
        <w:snapToGrid w:val="0"/>
        <w:spacing w:line="440" w:lineRule="exact"/>
        <w:jc w:val="left"/>
        <w:rPr>
          <w:rFonts w:ascii="仿宋" w:hAnsi="仿宋" w:eastAsia="仿宋" w:cs="仿宋"/>
          <w:b/>
          <w:sz w:val="24"/>
          <w:szCs w:val="24"/>
        </w:rPr>
      </w:pPr>
    </w:p>
    <w:p>
      <w:pPr>
        <w:pStyle w:val="10"/>
        <w:adjustRightInd w:val="0"/>
        <w:snapToGrid w:val="0"/>
        <w:spacing w:line="440" w:lineRule="exact"/>
        <w:jc w:val="left"/>
        <w:rPr>
          <w:rFonts w:ascii="仿宋" w:hAnsi="仿宋" w:eastAsia="仿宋" w:cs="仿宋"/>
          <w:b/>
          <w:sz w:val="24"/>
          <w:szCs w:val="24"/>
        </w:rPr>
      </w:pPr>
    </w:p>
    <w:p>
      <w:pPr>
        <w:pStyle w:val="10"/>
        <w:adjustRightInd w:val="0"/>
        <w:snapToGrid w:val="0"/>
        <w:spacing w:line="440" w:lineRule="exact"/>
        <w:jc w:val="left"/>
        <w:rPr>
          <w:rFonts w:ascii="仿宋" w:hAnsi="仿宋" w:eastAsia="仿宋" w:cs="仿宋"/>
          <w:b/>
          <w:sz w:val="24"/>
          <w:szCs w:val="24"/>
        </w:rPr>
      </w:pPr>
    </w:p>
    <w:p>
      <w:pPr>
        <w:pStyle w:val="10"/>
        <w:adjustRightInd w:val="0"/>
        <w:snapToGrid w:val="0"/>
        <w:spacing w:line="440" w:lineRule="exact"/>
        <w:jc w:val="left"/>
        <w:rPr>
          <w:rFonts w:ascii="仿宋" w:hAnsi="仿宋" w:eastAsia="仿宋" w:cs="仿宋"/>
          <w:b/>
          <w:sz w:val="24"/>
          <w:szCs w:val="24"/>
        </w:rPr>
      </w:pPr>
    </w:p>
    <w:p>
      <w:pPr>
        <w:pStyle w:val="10"/>
        <w:adjustRightInd w:val="0"/>
        <w:snapToGrid w:val="0"/>
        <w:spacing w:line="440" w:lineRule="exact"/>
        <w:jc w:val="left"/>
        <w:rPr>
          <w:rFonts w:ascii="仿宋" w:hAnsi="仿宋" w:eastAsia="仿宋" w:cs="仿宋"/>
          <w:b/>
          <w:sz w:val="24"/>
          <w:szCs w:val="24"/>
        </w:rPr>
      </w:pPr>
    </w:p>
    <w:p>
      <w:pPr>
        <w:pStyle w:val="10"/>
        <w:adjustRightInd w:val="0"/>
        <w:snapToGrid w:val="0"/>
        <w:spacing w:line="440" w:lineRule="exact"/>
        <w:jc w:val="left"/>
        <w:rPr>
          <w:rFonts w:ascii="仿宋" w:hAnsi="仿宋" w:eastAsia="仿宋" w:cs="仿宋"/>
          <w:b/>
          <w:sz w:val="24"/>
          <w:szCs w:val="24"/>
        </w:rPr>
      </w:pPr>
    </w:p>
    <w:p>
      <w:pPr>
        <w:pStyle w:val="10"/>
        <w:adjustRightInd w:val="0"/>
        <w:snapToGrid w:val="0"/>
        <w:spacing w:line="440" w:lineRule="exact"/>
        <w:jc w:val="left"/>
        <w:rPr>
          <w:rFonts w:ascii="仿宋" w:hAnsi="仿宋" w:eastAsia="仿宋" w:cs="仿宋"/>
          <w:b/>
          <w:sz w:val="24"/>
          <w:szCs w:val="24"/>
        </w:rPr>
      </w:pPr>
    </w:p>
    <w:p>
      <w:pPr>
        <w:pStyle w:val="10"/>
        <w:adjustRightInd w:val="0"/>
        <w:snapToGrid w:val="0"/>
        <w:spacing w:line="440" w:lineRule="exact"/>
        <w:jc w:val="left"/>
        <w:rPr>
          <w:rFonts w:ascii="仿宋" w:hAnsi="仿宋" w:eastAsia="仿宋" w:cs="仿宋"/>
          <w:b/>
          <w:sz w:val="24"/>
          <w:szCs w:val="24"/>
        </w:rPr>
      </w:pPr>
      <w:r>
        <w:rPr>
          <w:rFonts w:ascii="仿宋" w:hAnsi="仿宋" w:eastAsia="仿宋" w:cs="仿宋"/>
          <w:b/>
          <w:sz w:val="24"/>
          <w:szCs w:val="24"/>
        </w:rPr>
        <w:t xml:space="preserve">5.1.2 </w:t>
      </w:r>
      <w:r>
        <w:rPr>
          <w:rFonts w:hint="eastAsia" w:ascii="仿宋" w:hAnsi="仿宋" w:eastAsia="仿宋" w:cs="仿宋"/>
          <w:b/>
          <w:sz w:val="24"/>
          <w:szCs w:val="24"/>
        </w:rPr>
        <w:t>非“</w:t>
      </w:r>
      <w:r>
        <w:rPr>
          <w:rFonts w:hint="eastAsia" w:ascii="仿宋" w:hAnsi="仿宋" w:eastAsia="仿宋" w:cs="仿宋"/>
          <w:b/>
          <w:sz w:val="24"/>
        </w:rPr>
        <w:t>★</w:t>
      </w:r>
      <w:r>
        <w:rPr>
          <w:rFonts w:hint="eastAsia" w:ascii="仿宋" w:hAnsi="仿宋" w:eastAsia="仿宋" w:cs="仿宋"/>
          <w:b/>
          <w:sz w:val="24"/>
          <w:szCs w:val="24"/>
        </w:rPr>
        <w:t>”项的检测内容及指标响应表（请对应标记“</w:t>
      </w:r>
      <w:r>
        <w:rPr>
          <w:rFonts w:hint="eastAsia" w:ascii="仿宋" w:hAnsi="仿宋" w:eastAsia="仿宋" w:cs="仿宋"/>
          <w:b/>
          <w:sz w:val="24"/>
          <w:lang w:val="hr-HR"/>
        </w:rPr>
        <w:t>▲</w:t>
      </w:r>
      <w:r>
        <w:rPr>
          <w:rFonts w:hint="eastAsia" w:ascii="仿宋" w:hAnsi="仿宋" w:eastAsia="仿宋" w:cs="仿宋"/>
          <w:b/>
          <w:sz w:val="24"/>
          <w:szCs w:val="24"/>
        </w:rPr>
        <w:t>”）</w:t>
      </w:r>
    </w:p>
    <w:p>
      <w:pPr>
        <w:pStyle w:val="10"/>
        <w:adjustRightInd w:val="0"/>
        <w:snapToGrid w:val="0"/>
        <w:spacing w:line="440" w:lineRule="exact"/>
        <w:jc w:val="center"/>
        <w:rPr>
          <w:rFonts w:ascii="仿宋" w:hAnsi="仿宋" w:eastAsia="仿宋" w:cs="仿宋"/>
          <w:b/>
          <w:sz w:val="32"/>
          <w:szCs w:val="32"/>
        </w:rPr>
      </w:pPr>
    </w:p>
    <w:tbl>
      <w:tblPr>
        <w:tblStyle w:val="19"/>
        <w:tblW w:w="9109"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1159"/>
        <w:gridCol w:w="2261"/>
        <w:gridCol w:w="2035"/>
        <w:gridCol w:w="782"/>
        <w:gridCol w:w="1458"/>
        <w:gridCol w:w="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09" w:type="dxa"/>
            <w:gridSpan w:val="7"/>
          </w:tcPr>
          <w:p>
            <w:pPr>
              <w:ind w:firstLine="3120" w:firstLineChars="1300"/>
              <w:rPr>
                <w:rFonts w:ascii="仿宋" w:hAnsi="仿宋" w:eastAsia="仿宋" w:cs="仿宋"/>
                <w:sz w:val="24"/>
              </w:rPr>
            </w:pPr>
            <w:r>
              <w:rPr>
                <w:rFonts w:hint="eastAsia" w:ascii="仿宋" w:hAnsi="仿宋" w:eastAsia="仿宋" w:cs="仿宋"/>
                <w:sz w:val="24"/>
              </w:rPr>
              <w:t>一般技术（参数）条款响应表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9" w:type="dxa"/>
            <w:shd w:val="clear" w:color="auto" w:fill="F1F1F1"/>
            <w:vAlign w:val="center"/>
          </w:tcPr>
          <w:p>
            <w:pPr>
              <w:spacing w:line="20" w:lineRule="atLeast"/>
              <w:jc w:val="center"/>
              <w:rPr>
                <w:rFonts w:ascii="仿宋" w:hAnsi="仿宋" w:eastAsia="仿宋" w:cs="仿宋"/>
                <w:szCs w:val="21"/>
              </w:rPr>
            </w:pPr>
            <w:r>
              <w:rPr>
                <w:rFonts w:hint="eastAsia" w:ascii="仿宋" w:hAnsi="仿宋" w:eastAsia="仿宋" w:cs="仿宋"/>
                <w:szCs w:val="21"/>
              </w:rPr>
              <w:t>序号</w:t>
            </w:r>
          </w:p>
        </w:tc>
        <w:tc>
          <w:tcPr>
            <w:tcW w:w="1159" w:type="dxa"/>
            <w:shd w:val="clear" w:color="auto" w:fill="F1F1F1"/>
            <w:vAlign w:val="center"/>
          </w:tcPr>
          <w:p>
            <w:pPr>
              <w:spacing w:line="20" w:lineRule="atLeast"/>
              <w:jc w:val="center"/>
              <w:rPr>
                <w:rFonts w:ascii="仿宋" w:hAnsi="仿宋" w:eastAsia="仿宋" w:cs="仿宋"/>
                <w:szCs w:val="21"/>
              </w:rPr>
            </w:pPr>
            <w:r>
              <w:rPr>
                <w:rFonts w:hint="eastAsia" w:ascii="仿宋" w:hAnsi="仿宋" w:eastAsia="仿宋" w:cs="仿宋"/>
                <w:szCs w:val="21"/>
              </w:rPr>
              <w:t>名称</w:t>
            </w:r>
          </w:p>
        </w:tc>
        <w:tc>
          <w:tcPr>
            <w:tcW w:w="2261" w:type="dxa"/>
            <w:shd w:val="clear" w:color="auto" w:fill="F1F1F1"/>
            <w:vAlign w:val="center"/>
          </w:tcPr>
          <w:p>
            <w:pPr>
              <w:spacing w:line="20" w:lineRule="atLeast"/>
              <w:jc w:val="center"/>
              <w:rPr>
                <w:rFonts w:ascii="仿宋" w:hAnsi="仿宋" w:eastAsia="仿宋" w:cs="仿宋"/>
                <w:szCs w:val="21"/>
              </w:rPr>
            </w:pPr>
            <w:r>
              <w:rPr>
                <w:rFonts w:hint="eastAsia" w:ascii="仿宋" w:hAnsi="仿宋" w:eastAsia="仿宋" w:cs="仿宋"/>
                <w:szCs w:val="21"/>
              </w:rPr>
              <w:t>招标实施参数</w:t>
            </w:r>
            <w:r>
              <w:rPr>
                <w:rFonts w:ascii="仿宋" w:hAnsi="仿宋" w:eastAsia="仿宋" w:cs="仿宋"/>
                <w:szCs w:val="21"/>
              </w:rPr>
              <w:t>/</w:t>
            </w:r>
            <w:r>
              <w:rPr>
                <w:rFonts w:hint="eastAsia" w:ascii="仿宋" w:hAnsi="仿宋" w:eastAsia="仿宋" w:cs="仿宋"/>
                <w:szCs w:val="21"/>
              </w:rPr>
              <w:t>要求</w:t>
            </w:r>
          </w:p>
        </w:tc>
        <w:tc>
          <w:tcPr>
            <w:tcW w:w="2035" w:type="dxa"/>
            <w:shd w:val="clear" w:color="auto" w:fill="F1F1F1"/>
            <w:vAlign w:val="center"/>
          </w:tcPr>
          <w:p>
            <w:pPr>
              <w:spacing w:line="20" w:lineRule="atLeast"/>
              <w:jc w:val="center"/>
              <w:rPr>
                <w:rFonts w:ascii="仿宋" w:hAnsi="仿宋" w:eastAsia="仿宋" w:cs="仿宋"/>
                <w:szCs w:val="21"/>
              </w:rPr>
            </w:pPr>
            <w:r>
              <w:rPr>
                <w:rFonts w:hint="eastAsia" w:ascii="仿宋" w:hAnsi="仿宋" w:eastAsia="仿宋" w:cs="仿宋"/>
                <w:szCs w:val="21"/>
              </w:rPr>
              <w:t>投标参数</w:t>
            </w:r>
          </w:p>
          <w:p>
            <w:pPr>
              <w:spacing w:line="20" w:lineRule="atLeast"/>
              <w:jc w:val="center"/>
              <w:rPr>
                <w:rFonts w:ascii="仿宋" w:hAnsi="仿宋" w:eastAsia="仿宋" w:cs="仿宋"/>
                <w:szCs w:val="21"/>
              </w:rPr>
            </w:pPr>
            <w:r>
              <w:rPr>
                <w:rFonts w:hint="eastAsia" w:ascii="仿宋" w:hAnsi="仿宋" w:eastAsia="仿宋" w:cs="仿宋"/>
                <w:szCs w:val="21"/>
              </w:rPr>
              <w:t>（填写投标货物的具体参数）</w:t>
            </w:r>
          </w:p>
        </w:tc>
        <w:tc>
          <w:tcPr>
            <w:tcW w:w="782" w:type="dxa"/>
            <w:shd w:val="clear" w:color="auto" w:fill="F1F1F1"/>
            <w:vAlign w:val="center"/>
          </w:tcPr>
          <w:p>
            <w:pPr>
              <w:spacing w:line="20" w:lineRule="atLeast"/>
              <w:jc w:val="center"/>
              <w:rPr>
                <w:rFonts w:ascii="仿宋" w:hAnsi="仿宋" w:eastAsia="仿宋" w:cs="仿宋"/>
                <w:szCs w:val="21"/>
              </w:rPr>
            </w:pPr>
            <w:r>
              <w:rPr>
                <w:rFonts w:hint="eastAsia" w:ascii="仿宋" w:hAnsi="仿宋" w:eastAsia="仿宋" w:cs="仿宋"/>
                <w:szCs w:val="21"/>
              </w:rPr>
              <w:t>是否响应</w:t>
            </w:r>
          </w:p>
        </w:tc>
        <w:tc>
          <w:tcPr>
            <w:tcW w:w="1458" w:type="dxa"/>
            <w:shd w:val="clear" w:color="auto" w:fill="F1F1F1"/>
            <w:vAlign w:val="center"/>
          </w:tcPr>
          <w:p>
            <w:pPr>
              <w:spacing w:line="20" w:lineRule="atLeast"/>
              <w:jc w:val="center"/>
              <w:rPr>
                <w:rFonts w:ascii="仿宋" w:hAnsi="仿宋" w:eastAsia="仿宋" w:cs="仿宋"/>
                <w:szCs w:val="21"/>
              </w:rPr>
            </w:pPr>
            <w:r>
              <w:rPr>
                <w:rFonts w:hint="eastAsia" w:ascii="仿宋" w:hAnsi="仿宋" w:eastAsia="仿宋" w:cs="仿宋"/>
                <w:szCs w:val="21"/>
              </w:rPr>
              <w:t>偏离情况</w:t>
            </w:r>
          </w:p>
          <w:p>
            <w:pPr>
              <w:spacing w:line="20" w:lineRule="atLeast"/>
              <w:jc w:val="center"/>
              <w:rPr>
                <w:rFonts w:ascii="仿宋" w:hAnsi="仿宋" w:eastAsia="仿宋" w:cs="仿宋"/>
                <w:szCs w:val="21"/>
              </w:rPr>
            </w:pPr>
            <w:r>
              <w:rPr>
                <w:rFonts w:hint="eastAsia" w:ascii="仿宋" w:hAnsi="仿宋" w:eastAsia="仿宋" w:cs="仿宋"/>
                <w:szCs w:val="21"/>
              </w:rPr>
              <w:t>（正</w:t>
            </w:r>
            <w:r>
              <w:rPr>
                <w:rFonts w:ascii="仿宋" w:hAnsi="仿宋" w:eastAsia="仿宋" w:cs="仿宋"/>
                <w:szCs w:val="21"/>
              </w:rPr>
              <w:t>/</w:t>
            </w:r>
            <w:r>
              <w:rPr>
                <w:rFonts w:hint="eastAsia" w:ascii="仿宋" w:hAnsi="仿宋" w:eastAsia="仿宋" w:cs="仿宋"/>
                <w:szCs w:val="21"/>
              </w:rPr>
              <w:t>负</w:t>
            </w:r>
            <w:r>
              <w:rPr>
                <w:rFonts w:ascii="仿宋" w:hAnsi="仿宋" w:eastAsia="仿宋" w:cs="仿宋"/>
                <w:szCs w:val="21"/>
              </w:rPr>
              <w:t>/</w:t>
            </w:r>
            <w:r>
              <w:rPr>
                <w:rFonts w:hint="eastAsia" w:ascii="仿宋" w:hAnsi="仿宋" w:eastAsia="仿宋" w:cs="仿宋"/>
                <w:szCs w:val="21"/>
              </w:rPr>
              <w:t>无）</w:t>
            </w:r>
          </w:p>
        </w:tc>
        <w:tc>
          <w:tcPr>
            <w:tcW w:w="685" w:type="dxa"/>
            <w:shd w:val="clear" w:color="auto" w:fill="F1F1F1"/>
            <w:vAlign w:val="center"/>
          </w:tcPr>
          <w:p>
            <w:pPr>
              <w:spacing w:line="20" w:lineRule="atLeast"/>
              <w:jc w:val="center"/>
              <w:rPr>
                <w:rFonts w:ascii="仿宋" w:hAnsi="仿宋" w:eastAsia="仿宋" w:cs="仿宋"/>
                <w:szCs w:val="21"/>
              </w:rPr>
            </w:pPr>
            <w:r>
              <w:rPr>
                <w:rFonts w:hint="eastAsia" w:ascii="仿宋" w:hAnsi="仿宋" w:eastAsia="仿宋" w:cs="仿宋"/>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9" w:type="dxa"/>
            <w:vAlign w:val="center"/>
          </w:tcPr>
          <w:p>
            <w:pPr>
              <w:widowControl/>
              <w:jc w:val="center"/>
              <w:textAlignment w:val="bottom"/>
              <w:rPr>
                <w:rFonts w:ascii="仿宋" w:hAnsi="仿宋" w:eastAsia="仿宋" w:cs="仿宋"/>
                <w:sz w:val="24"/>
              </w:rPr>
            </w:pPr>
            <w:r>
              <w:rPr>
                <w:rFonts w:ascii="仿宋" w:hAnsi="仿宋" w:eastAsia="仿宋" w:cs="仿宋"/>
                <w:bCs/>
                <w:color w:val="000000"/>
                <w:kern w:val="0"/>
                <w:sz w:val="24"/>
              </w:rPr>
              <w:t>1</w:t>
            </w:r>
          </w:p>
        </w:tc>
        <w:tc>
          <w:tcPr>
            <w:tcW w:w="1159" w:type="dxa"/>
            <w:vAlign w:val="center"/>
          </w:tcPr>
          <w:p>
            <w:pPr>
              <w:rPr>
                <w:rFonts w:ascii="仿宋" w:hAnsi="仿宋" w:eastAsia="仿宋" w:cs="仿宋"/>
                <w:color w:val="0000FF"/>
                <w:sz w:val="24"/>
              </w:rPr>
            </w:pPr>
          </w:p>
        </w:tc>
        <w:tc>
          <w:tcPr>
            <w:tcW w:w="2261" w:type="dxa"/>
            <w:vAlign w:val="center"/>
          </w:tcPr>
          <w:p>
            <w:pPr>
              <w:rPr>
                <w:rFonts w:ascii="仿宋" w:hAnsi="仿宋" w:eastAsia="仿宋" w:cs="仿宋"/>
                <w:sz w:val="24"/>
              </w:rPr>
            </w:pPr>
          </w:p>
        </w:tc>
        <w:tc>
          <w:tcPr>
            <w:tcW w:w="2035" w:type="dxa"/>
          </w:tcPr>
          <w:p>
            <w:pPr>
              <w:spacing w:line="20" w:lineRule="atLeast"/>
              <w:rPr>
                <w:rFonts w:ascii="仿宋" w:hAnsi="仿宋" w:eastAsia="仿宋" w:cs="仿宋"/>
                <w:sz w:val="24"/>
              </w:rPr>
            </w:pPr>
          </w:p>
        </w:tc>
        <w:tc>
          <w:tcPr>
            <w:tcW w:w="782" w:type="dxa"/>
          </w:tcPr>
          <w:p>
            <w:pPr>
              <w:spacing w:line="20" w:lineRule="atLeast"/>
              <w:rPr>
                <w:rFonts w:ascii="仿宋" w:hAnsi="仿宋" w:eastAsia="仿宋" w:cs="仿宋"/>
                <w:sz w:val="24"/>
              </w:rPr>
            </w:pPr>
          </w:p>
        </w:tc>
        <w:tc>
          <w:tcPr>
            <w:tcW w:w="1458" w:type="dxa"/>
          </w:tcPr>
          <w:p>
            <w:pPr>
              <w:spacing w:line="20" w:lineRule="atLeast"/>
              <w:rPr>
                <w:rFonts w:ascii="仿宋" w:hAnsi="仿宋" w:eastAsia="仿宋" w:cs="仿宋"/>
                <w:sz w:val="24"/>
              </w:rPr>
            </w:pPr>
          </w:p>
        </w:tc>
        <w:tc>
          <w:tcPr>
            <w:tcW w:w="685" w:type="dxa"/>
          </w:tcPr>
          <w:p>
            <w:pPr>
              <w:spacing w:line="20" w:lineRule="atLeas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9" w:type="dxa"/>
            <w:vAlign w:val="center"/>
          </w:tcPr>
          <w:p>
            <w:pPr>
              <w:widowControl/>
              <w:jc w:val="center"/>
              <w:textAlignment w:val="bottom"/>
              <w:rPr>
                <w:rFonts w:ascii="仿宋" w:hAnsi="仿宋" w:eastAsia="仿宋" w:cs="仿宋"/>
                <w:sz w:val="24"/>
              </w:rPr>
            </w:pPr>
            <w:r>
              <w:rPr>
                <w:rFonts w:ascii="仿宋" w:hAnsi="仿宋" w:eastAsia="仿宋" w:cs="仿宋"/>
                <w:bCs/>
                <w:color w:val="000000"/>
                <w:kern w:val="0"/>
                <w:sz w:val="24"/>
              </w:rPr>
              <w:t>2</w:t>
            </w:r>
          </w:p>
        </w:tc>
        <w:tc>
          <w:tcPr>
            <w:tcW w:w="1159" w:type="dxa"/>
            <w:vAlign w:val="center"/>
          </w:tcPr>
          <w:p>
            <w:pPr>
              <w:rPr>
                <w:rFonts w:ascii="仿宋" w:hAnsi="仿宋" w:eastAsia="仿宋" w:cs="仿宋"/>
                <w:color w:val="0000FF"/>
                <w:sz w:val="24"/>
              </w:rPr>
            </w:pPr>
          </w:p>
        </w:tc>
        <w:tc>
          <w:tcPr>
            <w:tcW w:w="2261" w:type="dxa"/>
            <w:vAlign w:val="center"/>
          </w:tcPr>
          <w:p>
            <w:pPr>
              <w:rPr>
                <w:rFonts w:ascii="仿宋" w:hAnsi="仿宋" w:eastAsia="仿宋" w:cs="仿宋"/>
                <w:sz w:val="24"/>
              </w:rPr>
            </w:pPr>
          </w:p>
        </w:tc>
        <w:tc>
          <w:tcPr>
            <w:tcW w:w="2035" w:type="dxa"/>
          </w:tcPr>
          <w:p>
            <w:pPr>
              <w:spacing w:line="20" w:lineRule="atLeast"/>
              <w:rPr>
                <w:rFonts w:ascii="仿宋" w:hAnsi="仿宋" w:eastAsia="仿宋" w:cs="仿宋"/>
                <w:sz w:val="24"/>
              </w:rPr>
            </w:pPr>
          </w:p>
        </w:tc>
        <w:tc>
          <w:tcPr>
            <w:tcW w:w="782" w:type="dxa"/>
          </w:tcPr>
          <w:p>
            <w:pPr>
              <w:spacing w:line="20" w:lineRule="atLeast"/>
              <w:rPr>
                <w:rFonts w:ascii="仿宋" w:hAnsi="仿宋" w:eastAsia="仿宋" w:cs="仿宋"/>
                <w:sz w:val="24"/>
              </w:rPr>
            </w:pPr>
          </w:p>
        </w:tc>
        <w:tc>
          <w:tcPr>
            <w:tcW w:w="1458" w:type="dxa"/>
          </w:tcPr>
          <w:p>
            <w:pPr>
              <w:spacing w:line="20" w:lineRule="atLeast"/>
              <w:rPr>
                <w:rFonts w:ascii="仿宋" w:hAnsi="仿宋" w:eastAsia="仿宋" w:cs="仿宋"/>
                <w:sz w:val="24"/>
              </w:rPr>
            </w:pPr>
          </w:p>
        </w:tc>
        <w:tc>
          <w:tcPr>
            <w:tcW w:w="685" w:type="dxa"/>
          </w:tcPr>
          <w:p>
            <w:pPr>
              <w:spacing w:line="20" w:lineRule="atLeas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9" w:type="dxa"/>
            <w:vAlign w:val="center"/>
          </w:tcPr>
          <w:p>
            <w:pPr>
              <w:widowControl/>
              <w:jc w:val="center"/>
              <w:textAlignment w:val="bottom"/>
              <w:rPr>
                <w:rFonts w:ascii="仿宋" w:hAnsi="仿宋" w:eastAsia="仿宋" w:cs="仿宋"/>
                <w:sz w:val="24"/>
              </w:rPr>
            </w:pPr>
            <w:r>
              <w:rPr>
                <w:rFonts w:ascii="仿宋" w:hAnsi="仿宋" w:eastAsia="仿宋" w:cs="仿宋"/>
                <w:bCs/>
                <w:color w:val="000000"/>
                <w:kern w:val="0"/>
                <w:sz w:val="24"/>
              </w:rPr>
              <w:t>3</w:t>
            </w:r>
          </w:p>
        </w:tc>
        <w:tc>
          <w:tcPr>
            <w:tcW w:w="1159" w:type="dxa"/>
            <w:vAlign w:val="center"/>
          </w:tcPr>
          <w:p>
            <w:pPr>
              <w:rPr>
                <w:rFonts w:ascii="仿宋" w:hAnsi="仿宋" w:eastAsia="仿宋" w:cs="仿宋"/>
                <w:color w:val="0000FF"/>
                <w:sz w:val="24"/>
              </w:rPr>
            </w:pPr>
          </w:p>
        </w:tc>
        <w:tc>
          <w:tcPr>
            <w:tcW w:w="2261" w:type="dxa"/>
            <w:vAlign w:val="center"/>
          </w:tcPr>
          <w:p>
            <w:pPr>
              <w:rPr>
                <w:rFonts w:ascii="仿宋" w:hAnsi="仿宋" w:eastAsia="仿宋" w:cs="仿宋"/>
                <w:sz w:val="24"/>
              </w:rPr>
            </w:pPr>
          </w:p>
        </w:tc>
        <w:tc>
          <w:tcPr>
            <w:tcW w:w="2035" w:type="dxa"/>
          </w:tcPr>
          <w:p>
            <w:pPr>
              <w:spacing w:line="20" w:lineRule="atLeast"/>
              <w:rPr>
                <w:rFonts w:ascii="仿宋" w:hAnsi="仿宋" w:eastAsia="仿宋" w:cs="仿宋"/>
                <w:sz w:val="24"/>
              </w:rPr>
            </w:pPr>
          </w:p>
        </w:tc>
        <w:tc>
          <w:tcPr>
            <w:tcW w:w="782" w:type="dxa"/>
          </w:tcPr>
          <w:p>
            <w:pPr>
              <w:spacing w:line="20" w:lineRule="atLeast"/>
              <w:rPr>
                <w:rFonts w:ascii="仿宋" w:hAnsi="仿宋" w:eastAsia="仿宋" w:cs="仿宋"/>
                <w:sz w:val="24"/>
              </w:rPr>
            </w:pPr>
          </w:p>
        </w:tc>
        <w:tc>
          <w:tcPr>
            <w:tcW w:w="1458" w:type="dxa"/>
          </w:tcPr>
          <w:p>
            <w:pPr>
              <w:spacing w:line="20" w:lineRule="atLeast"/>
              <w:rPr>
                <w:rFonts w:ascii="仿宋" w:hAnsi="仿宋" w:eastAsia="仿宋" w:cs="仿宋"/>
                <w:sz w:val="24"/>
              </w:rPr>
            </w:pPr>
          </w:p>
        </w:tc>
        <w:tc>
          <w:tcPr>
            <w:tcW w:w="685" w:type="dxa"/>
          </w:tcPr>
          <w:p>
            <w:pPr>
              <w:spacing w:line="20" w:lineRule="atLeas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729" w:type="dxa"/>
            <w:vAlign w:val="center"/>
          </w:tcPr>
          <w:p>
            <w:pPr>
              <w:widowControl/>
              <w:jc w:val="center"/>
              <w:textAlignment w:val="bottom"/>
              <w:rPr>
                <w:rFonts w:ascii="仿宋" w:hAnsi="仿宋" w:eastAsia="仿宋" w:cs="仿宋"/>
                <w:sz w:val="24"/>
              </w:rPr>
            </w:pPr>
            <w:r>
              <w:rPr>
                <w:rFonts w:ascii="仿宋" w:hAnsi="仿宋" w:eastAsia="仿宋" w:cs="仿宋"/>
                <w:bCs/>
                <w:color w:val="000000"/>
                <w:kern w:val="0"/>
                <w:sz w:val="24"/>
              </w:rPr>
              <w:t>4</w:t>
            </w:r>
          </w:p>
        </w:tc>
        <w:tc>
          <w:tcPr>
            <w:tcW w:w="1159" w:type="dxa"/>
            <w:vAlign w:val="center"/>
          </w:tcPr>
          <w:p>
            <w:pPr>
              <w:rPr>
                <w:rFonts w:ascii="仿宋" w:hAnsi="仿宋" w:eastAsia="仿宋" w:cs="仿宋"/>
                <w:color w:val="0000FF"/>
                <w:sz w:val="24"/>
              </w:rPr>
            </w:pPr>
          </w:p>
        </w:tc>
        <w:tc>
          <w:tcPr>
            <w:tcW w:w="2261" w:type="dxa"/>
            <w:vAlign w:val="center"/>
          </w:tcPr>
          <w:p>
            <w:pPr>
              <w:rPr>
                <w:rFonts w:ascii="仿宋" w:hAnsi="仿宋" w:eastAsia="仿宋" w:cs="仿宋"/>
                <w:sz w:val="24"/>
              </w:rPr>
            </w:pPr>
          </w:p>
        </w:tc>
        <w:tc>
          <w:tcPr>
            <w:tcW w:w="2035" w:type="dxa"/>
          </w:tcPr>
          <w:p>
            <w:pPr>
              <w:spacing w:line="20" w:lineRule="atLeast"/>
              <w:rPr>
                <w:rFonts w:ascii="仿宋" w:hAnsi="仿宋" w:eastAsia="仿宋" w:cs="仿宋"/>
                <w:sz w:val="24"/>
              </w:rPr>
            </w:pPr>
          </w:p>
        </w:tc>
        <w:tc>
          <w:tcPr>
            <w:tcW w:w="782" w:type="dxa"/>
          </w:tcPr>
          <w:p>
            <w:pPr>
              <w:spacing w:line="20" w:lineRule="atLeast"/>
              <w:rPr>
                <w:rFonts w:ascii="仿宋" w:hAnsi="仿宋" w:eastAsia="仿宋" w:cs="仿宋"/>
                <w:sz w:val="24"/>
              </w:rPr>
            </w:pPr>
          </w:p>
        </w:tc>
        <w:tc>
          <w:tcPr>
            <w:tcW w:w="1458" w:type="dxa"/>
          </w:tcPr>
          <w:p>
            <w:pPr>
              <w:spacing w:line="20" w:lineRule="atLeast"/>
              <w:rPr>
                <w:rFonts w:ascii="仿宋" w:hAnsi="仿宋" w:eastAsia="仿宋" w:cs="仿宋"/>
                <w:sz w:val="24"/>
              </w:rPr>
            </w:pPr>
          </w:p>
        </w:tc>
        <w:tc>
          <w:tcPr>
            <w:tcW w:w="685" w:type="dxa"/>
          </w:tcPr>
          <w:p>
            <w:pPr>
              <w:spacing w:line="20" w:lineRule="atLeas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9" w:type="dxa"/>
            <w:vAlign w:val="center"/>
          </w:tcPr>
          <w:p>
            <w:pPr>
              <w:widowControl/>
              <w:jc w:val="center"/>
              <w:textAlignment w:val="bottom"/>
              <w:rPr>
                <w:rFonts w:ascii="仿宋" w:hAnsi="仿宋" w:eastAsia="仿宋" w:cs="仿宋"/>
                <w:sz w:val="24"/>
              </w:rPr>
            </w:pPr>
            <w:r>
              <w:rPr>
                <w:rFonts w:ascii="仿宋" w:hAnsi="仿宋" w:eastAsia="仿宋" w:cs="仿宋"/>
                <w:bCs/>
                <w:color w:val="000000"/>
                <w:kern w:val="0"/>
                <w:sz w:val="24"/>
              </w:rPr>
              <w:t>5</w:t>
            </w:r>
          </w:p>
        </w:tc>
        <w:tc>
          <w:tcPr>
            <w:tcW w:w="1159" w:type="dxa"/>
            <w:vAlign w:val="center"/>
          </w:tcPr>
          <w:p>
            <w:pPr>
              <w:rPr>
                <w:rFonts w:ascii="仿宋" w:hAnsi="仿宋" w:eastAsia="仿宋" w:cs="仿宋"/>
                <w:color w:val="0000FF"/>
                <w:sz w:val="24"/>
              </w:rPr>
            </w:pPr>
          </w:p>
        </w:tc>
        <w:tc>
          <w:tcPr>
            <w:tcW w:w="2261" w:type="dxa"/>
            <w:vAlign w:val="center"/>
          </w:tcPr>
          <w:p>
            <w:pPr>
              <w:rPr>
                <w:rFonts w:ascii="仿宋" w:hAnsi="仿宋" w:eastAsia="仿宋" w:cs="仿宋"/>
                <w:sz w:val="24"/>
              </w:rPr>
            </w:pPr>
          </w:p>
        </w:tc>
        <w:tc>
          <w:tcPr>
            <w:tcW w:w="2035" w:type="dxa"/>
          </w:tcPr>
          <w:p>
            <w:pPr>
              <w:spacing w:line="20" w:lineRule="atLeast"/>
              <w:rPr>
                <w:rFonts w:ascii="仿宋" w:hAnsi="仿宋" w:eastAsia="仿宋" w:cs="仿宋"/>
                <w:sz w:val="24"/>
              </w:rPr>
            </w:pPr>
          </w:p>
        </w:tc>
        <w:tc>
          <w:tcPr>
            <w:tcW w:w="782" w:type="dxa"/>
          </w:tcPr>
          <w:p>
            <w:pPr>
              <w:spacing w:line="20" w:lineRule="atLeast"/>
              <w:rPr>
                <w:rFonts w:ascii="仿宋" w:hAnsi="仿宋" w:eastAsia="仿宋" w:cs="仿宋"/>
                <w:sz w:val="24"/>
              </w:rPr>
            </w:pPr>
          </w:p>
        </w:tc>
        <w:tc>
          <w:tcPr>
            <w:tcW w:w="1458" w:type="dxa"/>
          </w:tcPr>
          <w:p>
            <w:pPr>
              <w:spacing w:line="20" w:lineRule="atLeast"/>
              <w:rPr>
                <w:rFonts w:ascii="仿宋" w:hAnsi="仿宋" w:eastAsia="仿宋" w:cs="仿宋"/>
                <w:sz w:val="24"/>
              </w:rPr>
            </w:pPr>
          </w:p>
        </w:tc>
        <w:tc>
          <w:tcPr>
            <w:tcW w:w="685" w:type="dxa"/>
          </w:tcPr>
          <w:p>
            <w:pPr>
              <w:spacing w:line="20" w:lineRule="atLeast"/>
              <w:rPr>
                <w:rFonts w:ascii="仿宋" w:hAnsi="仿宋" w:eastAsia="仿宋" w:cs="仿宋"/>
                <w:sz w:val="24"/>
              </w:rPr>
            </w:pPr>
          </w:p>
        </w:tc>
      </w:tr>
    </w:tbl>
    <w:p>
      <w:pPr>
        <w:adjustRightInd w:val="0"/>
        <w:snapToGrid w:val="0"/>
        <w:spacing w:line="300" w:lineRule="auto"/>
        <w:rPr>
          <w:rFonts w:ascii="仿宋" w:hAnsi="仿宋" w:eastAsia="仿宋" w:cs="仿宋"/>
          <w:sz w:val="24"/>
          <w:lang w:val="en-GB"/>
        </w:rPr>
      </w:pPr>
      <w:r>
        <w:rPr>
          <w:rFonts w:hint="eastAsia" w:ascii="仿宋" w:hAnsi="仿宋" w:eastAsia="仿宋" w:cs="仿宋"/>
          <w:sz w:val="24"/>
        </w:rPr>
        <w:t>注：</w:t>
      </w:r>
      <w:r>
        <w:rPr>
          <w:rFonts w:ascii="仿宋" w:hAnsi="仿宋" w:eastAsia="仿宋" w:cs="仿宋"/>
          <w:sz w:val="24"/>
        </w:rPr>
        <w:t>1.</w:t>
      </w: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响应供应商必须对应招标</w:t>
      </w:r>
      <w:r>
        <w:rPr>
          <w:rFonts w:ascii="仿宋" w:hAnsi="仿宋" w:eastAsia="仿宋" w:cs="仿宋"/>
          <w:sz w:val="24"/>
        </w:rPr>
        <w:t>/</w:t>
      </w:r>
      <w:r>
        <w:rPr>
          <w:rFonts w:hint="eastAsia" w:ascii="仿宋" w:hAnsi="仿宋" w:eastAsia="仿宋" w:cs="仿宋"/>
          <w:sz w:val="24"/>
        </w:rPr>
        <w:t>谈判文件“采购项目技术规格、参数及要求”的内容逐条响应。</w:t>
      </w:r>
      <w:r>
        <w:rPr>
          <w:rFonts w:hint="eastAsia" w:ascii="仿宋" w:hAnsi="仿宋" w:eastAsia="仿宋" w:cs="仿宋"/>
          <w:b/>
          <w:bCs/>
          <w:sz w:val="24"/>
        </w:rPr>
        <w:t>如有缺漏项视同不符合对应技术条款要求</w:t>
      </w:r>
      <w:r>
        <w:rPr>
          <w:rFonts w:hint="eastAsia" w:ascii="仿宋" w:hAnsi="仿宋" w:eastAsia="仿宋" w:cs="仿宋"/>
          <w:sz w:val="24"/>
        </w:rPr>
        <w:t>。</w:t>
      </w:r>
      <w:r>
        <w:rPr>
          <w:rFonts w:hint="eastAsia" w:ascii="仿宋" w:hAnsi="仿宋" w:eastAsia="仿宋" w:cs="仿宋"/>
          <w:sz w:val="24"/>
          <w:lang w:val="en-GB"/>
        </w:rPr>
        <w:t>投标人</w:t>
      </w:r>
      <w:r>
        <w:rPr>
          <w:rFonts w:ascii="仿宋" w:hAnsi="仿宋" w:eastAsia="仿宋" w:cs="仿宋"/>
          <w:sz w:val="24"/>
          <w:lang w:val="en-GB"/>
        </w:rPr>
        <w:t>/</w:t>
      </w:r>
      <w:r>
        <w:rPr>
          <w:rFonts w:hint="eastAsia" w:ascii="仿宋" w:hAnsi="仿宋" w:eastAsia="仿宋" w:cs="仿宋"/>
          <w:sz w:val="24"/>
          <w:lang w:val="en-GB"/>
        </w:rPr>
        <w:t>响应供应商请在“是否响应”栏内填“是”或“否”（不得空白，空白视为“否”），并对照偏离情况请在“偏离说明”栏内扼要说明偏离情况，不响应视为负偏离。招标技术参数</w:t>
      </w:r>
      <w:r>
        <w:rPr>
          <w:rFonts w:ascii="仿宋" w:hAnsi="仿宋" w:eastAsia="仿宋" w:cs="仿宋"/>
          <w:sz w:val="24"/>
          <w:lang w:val="en-GB"/>
        </w:rPr>
        <w:t>/</w:t>
      </w:r>
      <w:r>
        <w:rPr>
          <w:rFonts w:hint="eastAsia" w:ascii="仿宋" w:hAnsi="仿宋" w:eastAsia="仿宋" w:cs="仿宋"/>
          <w:sz w:val="24"/>
          <w:lang w:val="en-GB"/>
        </w:rPr>
        <w:t>要求必须按照招标文件的，不得作任何更改。否则视为不符合投标要求。</w:t>
      </w:r>
    </w:p>
    <w:p>
      <w:pPr>
        <w:spacing w:line="440" w:lineRule="exact"/>
        <w:rPr>
          <w:rFonts w:ascii="仿宋" w:hAnsi="仿宋" w:eastAsia="仿宋" w:cs="仿宋"/>
          <w:sz w:val="24"/>
        </w:rPr>
      </w:pPr>
      <w:r>
        <w:rPr>
          <w:rFonts w:ascii="仿宋" w:hAnsi="仿宋" w:eastAsia="仿宋" w:cs="仿宋"/>
          <w:sz w:val="24"/>
        </w:rPr>
        <w:t xml:space="preserve">    </w:t>
      </w:r>
      <w:r>
        <w:rPr>
          <w:rFonts w:ascii="仿宋" w:hAnsi="仿宋" w:eastAsia="仿宋" w:cs="仿宋"/>
          <w:sz w:val="24"/>
          <w:lang w:val="en-GB"/>
        </w:rPr>
        <w:t>2.</w:t>
      </w: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响应采购需求应具体、明确，含糊不清、不确切或伪造、变造证明材料的，按照不完全响应或者完全不响应处理。应提供至少一份厂家技术参数彩页或说明原件，如构成提供虚假材料的，移送监管部门查处。</w:t>
      </w:r>
    </w:p>
    <w:p>
      <w:pPr>
        <w:spacing w:after="120" w:line="400" w:lineRule="exact"/>
        <w:ind w:firstLine="480" w:firstLineChars="200"/>
        <w:rPr>
          <w:rFonts w:ascii="仿宋" w:hAnsi="仿宋" w:eastAsia="仿宋" w:cs="仿宋"/>
          <w:sz w:val="24"/>
        </w:rPr>
      </w:pPr>
      <w:r>
        <w:rPr>
          <w:rFonts w:ascii="仿宋" w:hAnsi="仿宋" w:eastAsia="仿宋" w:cs="仿宋"/>
          <w:sz w:val="24"/>
          <w:lang w:val="en-GB"/>
        </w:rPr>
        <w:t>3.</w:t>
      </w:r>
      <w:r>
        <w:rPr>
          <w:rFonts w:hint="eastAsia" w:ascii="仿宋" w:hAnsi="仿宋" w:eastAsia="仿宋" w:cs="仿宋"/>
          <w:sz w:val="24"/>
          <w:lang w:val="en-GB"/>
        </w:rPr>
        <w:t>本表内容不得擅自修改。</w:t>
      </w:r>
    </w:p>
    <w:p>
      <w:pPr>
        <w:adjustRightInd w:val="0"/>
        <w:snapToGrid w:val="0"/>
        <w:spacing w:line="300" w:lineRule="auto"/>
        <w:rPr>
          <w:rFonts w:ascii="仿宋" w:hAnsi="仿宋" w:eastAsia="仿宋" w:cs="仿宋"/>
          <w:sz w:val="24"/>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响应供应商法定代表人（或法定代表人授权代表）签字：</w:t>
      </w:r>
      <w:r>
        <w:rPr>
          <w:rFonts w:ascii="仿宋" w:hAnsi="仿宋" w:eastAsia="仿宋" w:cs="仿宋"/>
          <w:sz w:val="24"/>
          <w:u w:val="single"/>
        </w:rPr>
        <w:t xml:space="preserve">                   </w:t>
      </w:r>
    </w:p>
    <w:p>
      <w:pPr>
        <w:adjustRightInd w:val="0"/>
        <w:snapToGrid w:val="0"/>
        <w:spacing w:line="300" w:lineRule="auto"/>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响应供应商名称（签章）：</w:t>
      </w:r>
      <w:r>
        <w:rPr>
          <w:rFonts w:ascii="仿宋" w:hAnsi="仿宋" w:eastAsia="仿宋" w:cs="仿宋"/>
          <w:sz w:val="24"/>
          <w:u w:val="single"/>
        </w:rPr>
        <w:t xml:space="preserve">                        </w:t>
      </w:r>
    </w:p>
    <w:p>
      <w:pPr>
        <w:rPr>
          <w:rFonts w:ascii="仿宋" w:hAnsi="仿宋" w:eastAsia="仿宋" w:cs="仿宋"/>
          <w:b/>
          <w:sz w:val="24"/>
        </w:rPr>
      </w:pPr>
      <w:r>
        <w:rPr>
          <w:rFonts w:hint="eastAsia" w:ascii="仿宋" w:hAnsi="仿宋" w:eastAsia="仿宋" w:cs="仿宋"/>
          <w:sz w:val="24"/>
        </w:rPr>
        <w:t>日期：</w:t>
      </w:r>
      <w:r>
        <w:rPr>
          <w:rFonts w:ascii="仿宋" w:hAnsi="仿宋" w:eastAsia="仿宋" w:cs="仿宋"/>
          <w:sz w:val="24"/>
        </w:rPr>
        <w:t xml:space="preserve">   </w:t>
      </w:r>
      <w:r>
        <w:rPr>
          <w:rFonts w:hint="eastAsia" w:ascii="仿宋" w:hAnsi="仿宋" w:eastAsia="仿宋" w:cs="仿宋"/>
          <w:sz w:val="24"/>
        </w:rPr>
        <w:t>年</w:t>
      </w:r>
      <w:r>
        <w:rPr>
          <w:rFonts w:ascii="仿宋" w:hAnsi="仿宋" w:eastAsia="仿宋" w:cs="仿宋"/>
          <w:sz w:val="24"/>
        </w:rPr>
        <w:t xml:space="preserve">   </w:t>
      </w:r>
      <w:r>
        <w:rPr>
          <w:rFonts w:hint="eastAsia" w:ascii="仿宋" w:hAnsi="仿宋" w:eastAsia="仿宋" w:cs="仿宋"/>
          <w:sz w:val="24"/>
        </w:rPr>
        <w:t>月</w:t>
      </w:r>
      <w:r>
        <w:rPr>
          <w:rFonts w:ascii="仿宋" w:hAnsi="仿宋" w:eastAsia="仿宋" w:cs="仿宋"/>
          <w:sz w:val="24"/>
        </w:rPr>
        <w:t xml:space="preserve">   </w:t>
      </w:r>
      <w:r>
        <w:rPr>
          <w:rFonts w:hint="eastAsia" w:ascii="仿宋" w:hAnsi="仿宋" w:eastAsia="仿宋" w:cs="仿宋"/>
          <w:sz w:val="24"/>
        </w:rPr>
        <w:t>日</w:t>
      </w:r>
    </w:p>
    <w:p>
      <w:pPr>
        <w:pStyle w:val="10"/>
        <w:adjustRightInd w:val="0"/>
        <w:snapToGrid w:val="0"/>
        <w:spacing w:line="440" w:lineRule="exact"/>
        <w:jc w:val="center"/>
        <w:rPr>
          <w:rFonts w:ascii="仿宋" w:hAnsi="仿宋" w:eastAsia="仿宋" w:cs="仿宋"/>
          <w:b/>
          <w:sz w:val="24"/>
        </w:rPr>
      </w:pPr>
    </w:p>
    <w:p>
      <w:pPr>
        <w:pStyle w:val="10"/>
        <w:adjustRightInd w:val="0"/>
        <w:snapToGrid w:val="0"/>
        <w:spacing w:line="440" w:lineRule="exact"/>
        <w:jc w:val="center"/>
        <w:rPr>
          <w:rFonts w:ascii="仿宋" w:hAnsi="仿宋" w:eastAsia="仿宋" w:cs="仿宋"/>
          <w:b/>
          <w:sz w:val="24"/>
        </w:rPr>
      </w:pPr>
    </w:p>
    <w:p>
      <w:pPr>
        <w:pStyle w:val="10"/>
        <w:adjustRightInd w:val="0"/>
        <w:snapToGrid w:val="0"/>
        <w:spacing w:line="440" w:lineRule="exact"/>
        <w:jc w:val="center"/>
        <w:rPr>
          <w:rFonts w:ascii="仿宋" w:hAnsi="仿宋" w:eastAsia="仿宋" w:cs="仿宋"/>
          <w:b/>
          <w:sz w:val="24"/>
        </w:rPr>
      </w:pPr>
    </w:p>
    <w:p>
      <w:pPr>
        <w:pStyle w:val="10"/>
        <w:adjustRightInd w:val="0"/>
        <w:snapToGrid w:val="0"/>
        <w:spacing w:line="440" w:lineRule="exact"/>
        <w:jc w:val="center"/>
        <w:rPr>
          <w:rFonts w:ascii="仿宋" w:hAnsi="仿宋" w:eastAsia="仿宋" w:cs="仿宋"/>
          <w:b/>
          <w:sz w:val="24"/>
        </w:rPr>
      </w:pPr>
    </w:p>
    <w:p>
      <w:pPr>
        <w:pStyle w:val="10"/>
        <w:adjustRightInd w:val="0"/>
        <w:snapToGrid w:val="0"/>
        <w:spacing w:line="440" w:lineRule="exact"/>
        <w:jc w:val="center"/>
        <w:rPr>
          <w:rFonts w:ascii="仿宋" w:hAnsi="仿宋" w:eastAsia="仿宋" w:cs="仿宋"/>
          <w:b/>
          <w:sz w:val="24"/>
        </w:rPr>
      </w:pPr>
    </w:p>
    <w:p>
      <w:pPr>
        <w:pStyle w:val="10"/>
        <w:adjustRightInd w:val="0"/>
        <w:snapToGrid w:val="0"/>
        <w:spacing w:line="440" w:lineRule="exact"/>
        <w:jc w:val="center"/>
        <w:rPr>
          <w:rFonts w:ascii="仿宋" w:hAnsi="仿宋" w:eastAsia="仿宋" w:cs="仿宋"/>
          <w:b/>
          <w:sz w:val="24"/>
        </w:rPr>
      </w:pPr>
    </w:p>
    <w:p>
      <w:pPr>
        <w:pStyle w:val="10"/>
        <w:adjustRightInd w:val="0"/>
        <w:snapToGrid w:val="0"/>
        <w:spacing w:line="440" w:lineRule="exact"/>
        <w:jc w:val="center"/>
        <w:rPr>
          <w:rFonts w:ascii="仿宋" w:hAnsi="仿宋" w:eastAsia="仿宋" w:cs="仿宋"/>
          <w:b/>
          <w:sz w:val="24"/>
        </w:rPr>
      </w:pPr>
    </w:p>
    <w:p>
      <w:pPr>
        <w:pStyle w:val="10"/>
        <w:adjustRightInd w:val="0"/>
        <w:snapToGrid w:val="0"/>
        <w:spacing w:line="440" w:lineRule="exact"/>
        <w:jc w:val="center"/>
        <w:rPr>
          <w:rFonts w:ascii="仿宋" w:hAnsi="仿宋" w:eastAsia="仿宋" w:cs="仿宋"/>
          <w:b/>
          <w:sz w:val="24"/>
        </w:rPr>
      </w:pPr>
    </w:p>
    <w:p>
      <w:pPr>
        <w:pStyle w:val="10"/>
        <w:adjustRightInd w:val="0"/>
        <w:snapToGrid w:val="0"/>
        <w:spacing w:line="440" w:lineRule="exact"/>
        <w:jc w:val="center"/>
        <w:rPr>
          <w:rFonts w:ascii="仿宋" w:hAnsi="仿宋" w:eastAsia="仿宋" w:cs="仿宋"/>
          <w:b/>
          <w:sz w:val="24"/>
        </w:rPr>
      </w:pPr>
    </w:p>
    <w:p>
      <w:pPr>
        <w:pStyle w:val="10"/>
        <w:adjustRightInd w:val="0"/>
        <w:snapToGrid w:val="0"/>
        <w:spacing w:line="440" w:lineRule="exact"/>
        <w:jc w:val="center"/>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r>
        <w:rPr>
          <w:rFonts w:ascii="仿宋" w:hAnsi="仿宋" w:eastAsia="仿宋" w:cs="仿宋"/>
          <w:b/>
          <w:sz w:val="24"/>
        </w:rPr>
        <w:t xml:space="preserve">5.2  </w:t>
      </w:r>
      <w:r>
        <w:rPr>
          <w:rFonts w:hint="eastAsia" w:ascii="仿宋" w:hAnsi="仿宋" w:eastAsia="仿宋" w:cs="仿宋"/>
          <w:b/>
          <w:sz w:val="24"/>
        </w:rPr>
        <w:t>质量保证措施情况</w:t>
      </w:r>
    </w:p>
    <w:p>
      <w:pPr>
        <w:spacing w:line="360" w:lineRule="auto"/>
        <w:ind w:firstLine="480" w:firstLineChars="200"/>
        <w:rPr>
          <w:rFonts w:ascii="仿宋" w:hAnsi="仿宋" w:eastAsia="仿宋" w:cs="仿宋"/>
          <w:sz w:val="24"/>
          <w:lang w:val="en-GB"/>
        </w:rPr>
      </w:pPr>
      <w:r>
        <w:rPr>
          <w:rFonts w:hint="eastAsia" w:ascii="仿宋" w:hAnsi="仿宋" w:eastAsia="仿宋" w:cs="仿宋"/>
          <w:sz w:val="24"/>
          <w:lang w:val="en-GB"/>
        </w:rPr>
        <w:t>质量保证措施须包括但不限于以下内容，主要根据招标需求的要求（格式自定）应承诺并详细描述对应内容。</w:t>
      </w:r>
    </w:p>
    <w:p>
      <w:pPr>
        <w:spacing w:line="360" w:lineRule="auto"/>
        <w:ind w:firstLine="480" w:firstLineChars="200"/>
        <w:rPr>
          <w:rFonts w:ascii="仿宋" w:hAnsi="仿宋" w:eastAsia="仿宋" w:cs="仿宋"/>
          <w:sz w:val="24"/>
          <w:lang w:val="en-GB"/>
        </w:rPr>
      </w:pPr>
      <w:r>
        <w:rPr>
          <w:rFonts w:ascii="仿宋" w:hAnsi="仿宋" w:eastAsia="仿宋" w:cs="仿宋"/>
          <w:sz w:val="24"/>
          <w:lang w:val="en-GB"/>
        </w:rPr>
        <w:t>1.</w:t>
      </w:r>
      <w:r>
        <w:rPr>
          <w:rFonts w:hint="eastAsia" w:ascii="仿宋" w:hAnsi="仿宋" w:eastAsia="仿宋" w:cs="仿宋"/>
          <w:sz w:val="24"/>
          <w:lang w:val="en-GB"/>
        </w:rPr>
        <w:t>对施工工作的质量保证；</w:t>
      </w:r>
    </w:p>
    <w:p>
      <w:pPr>
        <w:spacing w:line="360" w:lineRule="auto"/>
        <w:ind w:firstLine="480" w:firstLineChars="200"/>
        <w:rPr>
          <w:rFonts w:ascii="仿宋" w:hAnsi="仿宋" w:eastAsia="仿宋" w:cs="仿宋"/>
          <w:sz w:val="24"/>
        </w:rPr>
      </w:pPr>
      <w:r>
        <w:rPr>
          <w:rFonts w:ascii="仿宋" w:hAnsi="仿宋" w:eastAsia="仿宋" w:cs="仿宋"/>
          <w:sz w:val="24"/>
          <w:lang w:val="en-GB"/>
        </w:rPr>
        <w:t>2.</w:t>
      </w:r>
      <w:r>
        <w:rPr>
          <w:rFonts w:hint="eastAsia" w:ascii="仿宋" w:hAnsi="仿宋" w:eastAsia="仿宋" w:cs="仿宋"/>
          <w:sz w:val="24"/>
          <w:lang w:val="en-GB"/>
        </w:rPr>
        <w:t>其它服务承诺；</w:t>
      </w:r>
    </w:p>
    <w:p>
      <w:pPr>
        <w:spacing w:line="360" w:lineRule="auto"/>
        <w:ind w:firstLine="480" w:firstLineChars="200"/>
        <w:rPr>
          <w:rFonts w:ascii="仿宋" w:hAnsi="仿宋" w:eastAsia="仿宋" w:cs="仿宋"/>
          <w:sz w:val="24"/>
          <w:lang w:val="en-GB"/>
        </w:rPr>
      </w:pPr>
      <w:r>
        <w:rPr>
          <w:rFonts w:hint="eastAsia" w:ascii="仿宋" w:hAnsi="仿宋" w:eastAsia="仿宋" w:cs="仿宋"/>
          <w:sz w:val="24"/>
          <w:lang w:val="en-GB"/>
        </w:rPr>
        <w:t>……</w:t>
      </w:r>
    </w:p>
    <w:p>
      <w:pPr>
        <w:adjustRightInd w:val="0"/>
        <w:snapToGrid w:val="0"/>
        <w:spacing w:line="360" w:lineRule="auto"/>
        <w:rPr>
          <w:rFonts w:ascii="仿宋" w:hAnsi="仿宋" w:eastAsia="仿宋" w:cs="仿宋"/>
          <w:sz w:val="24"/>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响应供应商法定代表人（或法定代表人授权代表）签字：</w:t>
      </w:r>
      <w:r>
        <w:rPr>
          <w:rFonts w:ascii="仿宋" w:hAnsi="仿宋" w:eastAsia="仿宋" w:cs="仿宋"/>
          <w:sz w:val="24"/>
          <w:u w:val="single"/>
        </w:rPr>
        <w:t xml:space="preserve">                   </w:t>
      </w:r>
    </w:p>
    <w:p>
      <w:pPr>
        <w:adjustRightInd w:val="0"/>
        <w:snapToGrid w:val="0"/>
        <w:spacing w:line="360" w:lineRule="auto"/>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响应供应商名称（签章）：</w:t>
      </w:r>
      <w:r>
        <w:rPr>
          <w:rFonts w:ascii="仿宋" w:hAnsi="仿宋" w:eastAsia="仿宋" w:cs="仿宋"/>
          <w:sz w:val="24"/>
          <w:u w:val="single"/>
        </w:rPr>
        <w:t xml:space="preserve">                        </w:t>
      </w:r>
    </w:p>
    <w:p>
      <w:pPr>
        <w:adjustRightInd w:val="0"/>
        <w:snapToGrid w:val="0"/>
        <w:spacing w:line="360" w:lineRule="auto"/>
        <w:rPr>
          <w:rFonts w:ascii="仿宋" w:hAnsi="仿宋" w:eastAsia="仿宋" w:cs="仿宋"/>
          <w:sz w:val="24"/>
        </w:rPr>
      </w:pPr>
      <w:r>
        <w:rPr>
          <w:rFonts w:hint="eastAsia" w:ascii="仿宋" w:hAnsi="仿宋" w:eastAsia="仿宋" w:cs="仿宋"/>
          <w:sz w:val="24"/>
        </w:rPr>
        <w:t>日期：</w:t>
      </w:r>
      <w:r>
        <w:rPr>
          <w:rFonts w:ascii="仿宋" w:hAnsi="仿宋" w:eastAsia="仿宋" w:cs="仿宋"/>
          <w:sz w:val="24"/>
          <w:u w:val="single"/>
        </w:rPr>
        <w:t xml:space="preserve">          </w:t>
      </w:r>
      <w:r>
        <w:rPr>
          <w:rFonts w:hint="eastAsia" w:ascii="仿宋" w:hAnsi="仿宋" w:eastAsia="仿宋" w:cs="仿宋"/>
          <w:sz w:val="24"/>
        </w:rPr>
        <w:t>年</w:t>
      </w:r>
      <w:r>
        <w:rPr>
          <w:rFonts w:ascii="仿宋" w:hAnsi="仿宋" w:eastAsia="仿宋" w:cs="仿宋"/>
          <w:sz w:val="24"/>
          <w:u w:val="single"/>
        </w:rPr>
        <w:t xml:space="preserve">     </w:t>
      </w:r>
      <w:r>
        <w:rPr>
          <w:rFonts w:ascii="仿宋" w:hAnsi="仿宋" w:eastAsia="仿宋" w:cs="仿宋"/>
          <w:sz w:val="24"/>
        </w:rPr>
        <w:t xml:space="preserve"> </w:t>
      </w:r>
      <w:r>
        <w:rPr>
          <w:rFonts w:hint="eastAsia" w:ascii="仿宋" w:hAnsi="仿宋" w:eastAsia="仿宋" w:cs="仿宋"/>
          <w:sz w:val="24"/>
        </w:rPr>
        <w:t>月</w:t>
      </w:r>
      <w:r>
        <w:rPr>
          <w:rFonts w:ascii="仿宋" w:hAnsi="仿宋" w:eastAsia="仿宋" w:cs="仿宋"/>
          <w:sz w:val="24"/>
          <w:u w:val="single"/>
        </w:rPr>
        <w:t xml:space="preserve">    </w:t>
      </w:r>
      <w:r>
        <w:rPr>
          <w:rFonts w:ascii="仿宋" w:hAnsi="仿宋" w:eastAsia="仿宋" w:cs="仿宋"/>
          <w:sz w:val="24"/>
        </w:rPr>
        <w:t xml:space="preserve"> </w:t>
      </w:r>
      <w:r>
        <w:rPr>
          <w:rFonts w:hint="eastAsia" w:ascii="仿宋" w:hAnsi="仿宋" w:eastAsia="仿宋" w:cs="仿宋"/>
          <w:sz w:val="24"/>
        </w:rPr>
        <w:t>日</w:t>
      </w: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10"/>
        <w:adjustRightInd w:val="0"/>
        <w:snapToGrid w:val="0"/>
        <w:spacing w:line="440" w:lineRule="exact"/>
        <w:rPr>
          <w:rFonts w:ascii="仿宋" w:hAnsi="仿宋" w:eastAsia="仿宋" w:cs="仿宋"/>
          <w:b/>
          <w:sz w:val="24"/>
        </w:rPr>
      </w:pPr>
    </w:p>
    <w:p>
      <w:pPr>
        <w:pStyle w:val="2"/>
        <w:spacing w:line="240" w:lineRule="auto"/>
        <w:jc w:val="left"/>
        <w:rPr>
          <w:rFonts w:ascii="仿宋" w:hAnsi="仿宋" w:eastAsia="仿宋" w:cs="仿宋"/>
          <w:sz w:val="28"/>
          <w:szCs w:val="28"/>
        </w:rPr>
      </w:pPr>
      <w:bookmarkStart w:id="29" w:name="_Toc202252037"/>
      <w:bookmarkStart w:id="30" w:name="_Toc202254108"/>
      <w:bookmarkStart w:id="31" w:name="_Toc202251078"/>
      <w:bookmarkStart w:id="32" w:name="_Toc202817000"/>
      <w:bookmarkStart w:id="33" w:name="_Toc202251703"/>
      <w:bookmarkStart w:id="34" w:name="_Toc202819882"/>
      <w:bookmarkStart w:id="35" w:name="_Toc202820355"/>
      <w:r>
        <w:rPr>
          <w:rFonts w:ascii="仿宋" w:hAnsi="仿宋" w:eastAsia="仿宋" w:cs="仿宋"/>
          <w:sz w:val="28"/>
          <w:szCs w:val="28"/>
        </w:rPr>
        <w:t xml:space="preserve">6 </w:t>
      </w:r>
      <w:r>
        <w:rPr>
          <w:rFonts w:hint="eastAsia" w:ascii="仿宋" w:hAnsi="仿宋" w:eastAsia="仿宋" w:cs="仿宋"/>
          <w:sz w:val="28"/>
          <w:szCs w:val="28"/>
        </w:rPr>
        <w:t>价格部分</w:t>
      </w:r>
      <w:bookmarkEnd w:id="29"/>
      <w:bookmarkEnd w:id="30"/>
      <w:bookmarkEnd w:id="31"/>
      <w:bookmarkEnd w:id="32"/>
      <w:bookmarkEnd w:id="33"/>
      <w:bookmarkEnd w:id="34"/>
      <w:bookmarkEnd w:id="35"/>
    </w:p>
    <w:p>
      <w:pPr>
        <w:jc w:val="center"/>
        <w:rPr>
          <w:rFonts w:ascii="仿宋" w:hAnsi="仿宋" w:eastAsia="仿宋" w:cs="仿宋"/>
          <w:b/>
          <w:bCs/>
          <w:sz w:val="32"/>
          <w:szCs w:val="32"/>
        </w:rPr>
      </w:pPr>
      <w:r>
        <w:rPr>
          <w:rFonts w:hint="eastAsia" w:ascii="仿宋" w:hAnsi="仿宋" w:eastAsia="仿宋" w:cs="仿宋"/>
          <w:b/>
          <w:bCs/>
          <w:sz w:val="32"/>
          <w:szCs w:val="32"/>
        </w:rPr>
        <w:t>报价单</w:t>
      </w:r>
    </w:p>
    <w:tbl>
      <w:tblPr>
        <w:tblStyle w:val="19"/>
        <w:tblW w:w="8314"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28"/>
        <w:gridCol w:w="2040"/>
        <w:gridCol w:w="819"/>
        <w:gridCol w:w="1004"/>
        <w:gridCol w:w="1492"/>
        <w:gridCol w:w="2331"/>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atLeast"/>
        </w:trPr>
        <w:tc>
          <w:tcPr>
            <w:tcW w:w="628" w:type="dxa"/>
            <w:tcBorders>
              <w:top w:val="double" w:color="auto" w:sz="4" w:space="0"/>
            </w:tcBorders>
            <w:vAlign w:val="center"/>
          </w:tcPr>
          <w:p>
            <w:pPr>
              <w:jc w:val="center"/>
              <w:rPr>
                <w:rFonts w:ascii="仿宋" w:hAnsi="仿宋" w:eastAsia="仿宋" w:cs="仿宋"/>
                <w:spacing w:val="20"/>
                <w:szCs w:val="21"/>
              </w:rPr>
            </w:pPr>
            <w:r>
              <w:rPr>
                <w:rFonts w:hint="eastAsia" w:ascii="仿宋" w:hAnsi="仿宋" w:eastAsia="仿宋" w:cs="仿宋"/>
                <w:spacing w:val="20"/>
                <w:szCs w:val="21"/>
              </w:rPr>
              <w:t>序号</w:t>
            </w:r>
          </w:p>
        </w:tc>
        <w:tc>
          <w:tcPr>
            <w:tcW w:w="2040" w:type="dxa"/>
            <w:tcBorders>
              <w:top w:val="double" w:color="auto" w:sz="4" w:space="0"/>
            </w:tcBorders>
            <w:vAlign w:val="center"/>
          </w:tcPr>
          <w:p>
            <w:pPr>
              <w:jc w:val="center"/>
              <w:rPr>
                <w:rFonts w:ascii="仿宋" w:hAnsi="仿宋" w:eastAsia="仿宋" w:cs="仿宋"/>
                <w:spacing w:val="20"/>
                <w:szCs w:val="21"/>
              </w:rPr>
            </w:pPr>
            <w:r>
              <w:rPr>
                <w:rFonts w:hint="eastAsia" w:ascii="仿宋" w:hAnsi="仿宋" w:eastAsia="仿宋" w:cs="仿宋"/>
                <w:spacing w:val="20"/>
                <w:szCs w:val="21"/>
              </w:rPr>
              <w:t>名称</w:t>
            </w:r>
          </w:p>
        </w:tc>
        <w:tc>
          <w:tcPr>
            <w:tcW w:w="819" w:type="dxa"/>
            <w:tcBorders>
              <w:top w:val="double" w:color="auto" w:sz="4" w:space="0"/>
            </w:tcBorders>
            <w:vAlign w:val="center"/>
          </w:tcPr>
          <w:p>
            <w:pPr>
              <w:jc w:val="center"/>
              <w:rPr>
                <w:rFonts w:ascii="仿宋" w:hAnsi="仿宋" w:eastAsia="仿宋" w:cs="仿宋"/>
                <w:spacing w:val="20"/>
                <w:szCs w:val="21"/>
              </w:rPr>
            </w:pPr>
            <w:r>
              <w:rPr>
                <w:rFonts w:hint="eastAsia" w:ascii="仿宋" w:hAnsi="仿宋" w:eastAsia="仿宋" w:cs="仿宋"/>
                <w:spacing w:val="20"/>
                <w:szCs w:val="21"/>
              </w:rPr>
              <w:t>单位</w:t>
            </w:r>
          </w:p>
        </w:tc>
        <w:tc>
          <w:tcPr>
            <w:tcW w:w="1004" w:type="dxa"/>
            <w:tcBorders>
              <w:top w:val="double" w:color="auto" w:sz="4" w:space="0"/>
            </w:tcBorders>
            <w:vAlign w:val="center"/>
          </w:tcPr>
          <w:p>
            <w:pPr>
              <w:jc w:val="center"/>
              <w:rPr>
                <w:rFonts w:ascii="仿宋" w:hAnsi="仿宋" w:eastAsia="仿宋" w:cs="仿宋"/>
                <w:spacing w:val="20"/>
                <w:szCs w:val="21"/>
              </w:rPr>
            </w:pPr>
            <w:r>
              <w:rPr>
                <w:rFonts w:hint="eastAsia" w:ascii="仿宋" w:hAnsi="仿宋" w:eastAsia="仿宋" w:cs="仿宋"/>
                <w:spacing w:val="20"/>
                <w:szCs w:val="21"/>
              </w:rPr>
              <w:t>数量</w:t>
            </w:r>
          </w:p>
        </w:tc>
        <w:tc>
          <w:tcPr>
            <w:tcW w:w="1492" w:type="dxa"/>
            <w:tcBorders>
              <w:top w:val="double" w:color="auto" w:sz="4" w:space="0"/>
            </w:tcBorders>
            <w:vAlign w:val="center"/>
          </w:tcPr>
          <w:p>
            <w:pPr>
              <w:jc w:val="center"/>
              <w:rPr>
                <w:rFonts w:ascii="仿宋" w:hAnsi="仿宋" w:eastAsia="仿宋" w:cs="仿宋"/>
                <w:spacing w:val="20"/>
                <w:szCs w:val="21"/>
              </w:rPr>
            </w:pPr>
            <w:r>
              <w:rPr>
                <w:rFonts w:hint="eastAsia" w:ascii="仿宋" w:hAnsi="仿宋" w:eastAsia="仿宋" w:cs="仿宋"/>
                <w:spacing w:val="20"/>
                <w:szCs w:val="21"/>
              </w:rPr>
              <w:t>报价</w:t>
            </w:r>
          </w:p>
          <w:p>
            <w:pPr>
              <w:jc w:val="center"/>
              <w:rPr>
                <w:rFonts w:ascii="仿宋" w:hAnsi="仿宋" w:eastAsia="仿宋" w:cs="仿宋"/>
                <w:spacing w:val="20"/>
                <w:szCs w:val="21"/>
              </w:rPr>
            </w:pPr>
            <w:r>
              <w:rPr>
                <w:rFonts w:hint="eastAsia" w:ascii="仿宋" w:hAnsi="仿宋" w:eastAsia="仿宋" w:cs="仿宋"/>
                <w:spacing w:val="20"/>
                <w:szCs w:val="21"/>
              </w:rPr>
              <w:t>（万元）</w:t>
            </w:r>
          </w:p>
        </w:tc>
        <w:tc>
          <w:tcPr>
            <w:tcW w:w="2331" w:type="dxa"/>
            <w:tcBorders>
              <w:top w:val="double" w:color="auto" w:sz="4" w:space="0"/>
            </w:tcBorders>
            <w:vAlign w:val="center"/>
          </w:tcPr>
          <w:p>
            <w:pPr>
              <w:jc w:val="center"/>
              <w:rPr>
                <w:rFonts w:ascii="仿宋" w:hAnsi="仿宋" w:eastAsia="仿宋" w:cs="仿宋"/>
                <w:spacing w:val="20"/>
                <w:szCs w:val="21"/>
              </w:rPr>
            </w:pPr>
            <w:r>
              <w:rPr>
                <w:rFonts w:hint="eastAsia" w:ascii="仿宋" w:hAnsi="仿宋" w:eastAsia="仿宋" w:cs="仿宋"/>
                <w:spacing w:val="20"/>
                <w:szCs w:val="21"/>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atLeast"/>
        </w:trPr>
        <w:tc>
          <w:tcPr>
            <w:tcW w:w="628" w:type="dxa"/>
            <w:vAlign w:val="center"/>
          </w:tcPr>
          <w:p>
            <w:pPr>
              <w:rPr>
                <w:rFonts w:ascii="仿宋" w:hAnsi="仿宋" w:eastAsia="仿宋" w:cs="仿宋"/>
                <w:spacing w:val="20"/>
                <w:szCs w:val="21"/>
              </w:rPr>
            </w:pPr>
            <w:r>
              <w:rPr>
                <w:rFonts w:ascii="仿宋" w:hAnsi="仿宋" w:eastAsia="仿宋" w:cs="仿宋"/>
                <w:spacing w:val="20"/>
                <w:szCs w:val="21"/>
              </w:rPr>
              <w:t>1</w:t>
            </w:r>
          </w:p>
        </w:tc>
        <w:tc>
          <w:tcPr>
            <w:tcW w:w="2040" w:type="dxa"/>
            <w:vAlign w:val="center"/>
          </w:tcPr>
          <w:p>
            <w:pPr>
              <w:rPr>
                <w:rFonts w:ascii="仿宋" w:hAnsi="仿宋" w:eastAsia="仿宋" w:cs="仿宋"/>
                <w:spacing w:val="20"/>
                <w:szCs w:val="21"/>
              </w:rPr>
            </w:pPr>
          </w:p>
        </w:tc>
        <w:tc>
          <w:tcPr>
            <w:tcW w:w="819" w:type="dxa"/>
            <w:vAlign w:val="center"/>
          </w:tcPr>
          <w:p>
            <w:pPr>
              <w:jc w:val="center"/>
              <w:rPr>
                <w:rFonts w:ascii="仿宋" w:hAnsi="仿宋" w:eastAsia="仿宋" w:cs="仿宋"/>
                <w:spacing w:val="20"/>
                <w:szCs w:val="21"/>
              </w:rPr>
            </w:pPr>
            <w:r>
              <w:rPr>
                <w:rFonts w:hint="eastAsia" w:ascii="仿宋" w:hAnsi="仿宋" w:eastAsia="仿宋" w:cs="仿宋"/>
                <w:spacing w:val="20"/>
                <w:szCs w:val="21"/>
              </w:rPr>
              <w:t>次</w:t>
            </w:r>
          </w:p>
        </w:tc>
        <w:tc>
          <w:tcPr>
            <w:tcW w:w="1004" w:type="dxa"/>
            <w:vAlign w:val="center"/>
          </w:tcPr>
          <w:p>
            <w:pPr>
              <w:jc w:val="center"/>
              <w:rPr>
                <w:rFonts w:ascii="仿宋" w:hAnsi="仿宋" w:eastAsia="仿宋" w:cs="仿宋"/>
                <w:spacing w:val="20"/>
                <w:szCs w:val="21"/>
              </w:rPr>
            </w:pPr>
            <w:r>
              <w:rPr>
                <w:rFonts w:ascii="仿宋" w:hAnsi="仿宋" w:eastAsia="仿宋" w:cs="仿宋"/>
                <w:spacing w:val="20"/>
                <w:szCs w:val="21"/>
              </w:rPr>
              <w:t>1</w:t>
            </w:r>
          </w:p>
        </w:tc>
        <w:tc>
          <w:tcPr>
            <w:tcW w:w="1492" w:type="dxa"/>
            <w:vAlign w:val="center"/>
          </w:tcPr>
          <w:p>
            <w:pPr>
              <w:rPr>
                <w:rFonts w:ascii="仿宋" w:hAnsi="仿宋" w:eastAsia="仿宋" w:cs="仿宋"/>
                <w:spacing w:val="20"/>
                <w:szCs w:val="21"/>
              </w:rPr>
            </w:pPr>
          </w:p>
        </w:tc>
        <w:tc>
          <w:tcPr>
            <w:tcW w:w="2331" w:type="dxa"/>
            <w:vAlign w:val="center"/>
          </w:tcPr>
          <w:p>
            <w:pPr>
              <w:rPr>
                <w:rFonts w:ascii="仿宋" w:hAnsi="仿宋" w:eastAsia="仿宋" w:cs="仿宋"/>
                <w:spacing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atLeast"/>
        </w:trPr>
        <w:tc>
          <w:tcPr>
            <w:tcW w:w="628" w:type="dxa"/>
            <w:vAlign w:val="center"/>
          </w:tcPr>
          <w:p>
            <w:pPr>
              <w:rPr>
                <w:rFonts w:ascii="仿宋" w:hAnsi="仿宋" w:eastAsia="仿宋" w:cs="仿宋"/>
                <w:spacing w:val="20"/>
                <w:szCs w:val="21"/>
              </w:rPr>
            </w:pPr>
          </w:p>
        </w:tc>
        <w:tc>
          <w:tcPr>
            <w:tcW w:w="2040" w:type="dxa"/>
            <w:vAlign w:val="center"/>
          </w:tcPr>
          <w:p>
            <w:pPr>
              <w:rPr>
                <w:rFonts w:ascii="仿宋" w:hAnsi="仿宋" w:eastAsia="仿宋" w:cs="仿宋"/>
                <w:spacing w:val="20"/>
                <w:szCs w:val="21"/>
              </w:rPr>
            </w:pPr>
          </w:p>
        </w:tc>
        <w:tc>
          <w:tcPr>
            <w:tcW w:w="819" w:type="dxa"/>
            <w:vAlign w:val="center"/>
          </w:tcPr>
          <w:p>
            <w:pPr>
              <w:rPr>
                <w:rFonts w:ascii="仿宋" w:hAnsi="仿宋" w:eastAsia="仿宋" w:cs="仿宋"/>
                <w:spacing w:val="20"/>
                <w:szCs w:val="21"/>
              </w:rPr>
            </w:pPr>
          </w:p>
        </w:tc>
        <w:tc>
          <w:tcPr>
            <w:tcW w:w="1004" w:type="dxa"/>
            <w:vAlign w:val="center"/>
          </w:tcPr>
          <w:p>
            <w:pPr>
              <w:rPr>
                <w:rFonts w:ascii="仿宋" w:hAnsi="仿宋" w:eastAsia="仿宋" w:cs="仿宋"/>
                <w:spacing w:val="20"/>
                <w:szCs w:val="21"/>
              </w:rPr>
            </w:pPr>
          </w:p>
        </w:tc>
        <w:tc>
          <w:tcPr>
            <w:tcW w:w="1492" w:type="dxa"/>
            <w:vAlign w:val="center"/>
          </w:tcPr>
          <w:p>
            <w:pPr>
              <w:rPr>
                <w:rFonts w:ascii="仿宋" w:hAnsi="仿宋" w:eastAsia="仿宋" w:cs="仿宋"/>
                <w:spacing w:val="20"/>
                <w:szCs w:val="21"/>
              </w:rPr>
            </w:pPr>
          </w:p>
        </w:tc>
        <w:tc>
          <w:tcPr>
            <w:tcW w:w="2331" w:type="dxa"/>
            <w:vAlign w:val="center"/>
          </w:tcPr>
          <w:p>
            <w:pPr>
              <w:rPr>
                <w:rFonts w:ascii="仿宋" w:hAnsi="仿宋" w:eastAsia="仿宋" w:cs="仿宋"/>
                <w:spacing w:val="20"/>
                <w:szCs w:val="21"/>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500" w:hRule="atLeast"/>
        </w:trPr>
        <w:tc>
          <w:tcPr>
            <w:tcW w:w="628" w:type="dxa"/>
            <w:tcBorders>
              <w:bottom w:val="double" w:color="auto" w:sz="4" w:space="0"/>
            </w:tcBorders>
            <w:vAlign w:val="center"/>
          </w:tcPr>
          <w:p>
            <w:pPr>
              <w:rPr>
                <w:rFonts w:ascii="仿宋" w:hAnsi="仿宋" w:eastAsia="仿宋" w:cs="仿宋"/>
                <w:spacing w:val="20"/>
                <w:szCs w:val="21"/>
              </w:rPr>
            </w:pPr>
          </w:p>
        </w:tc>
        <w:tc>
          <w:tcPr>
            <w:tcW w:w="2040" w:type="dxa"/>
            <w:tcBorders>
              <w:bottom w:val="double" w:color="auto" w:sz="4" w:space="0"/>
            </w:tcBorders>
            <w:vAlign w:val="center"/>
          </w:tcPr>
          <w:p>
            <w:pPr>
              <w:rPr>
                <w:rFonts w:ascii="仿宋" w:hAnsi="仿宋" w:eastAsia="仿宋" w:cs="仿宋"/>
                <w:spacing w:val="20"/>
                <w:szCs w:val="21"/>
              </w:rPr>
            </w:pPr>
          </w:p>
        </w:tc>
        <w:tc>
          <w:tcPr>
            <w:tcW w:w="819" w:type="dxa"/>
            <w:tcBorders>
              <w:bottom w:val="double" w:color="auto" w:sz="4" w:space="0"/>
            </w:tcBorders>
            <w:vAlign w:val="center"/>
          </w:tcPr>
          <w:p>
            <w:pPr>
              <w:rPr>
                <w:rFonts w:ascii="仿宋" w:hAnsi="仿宋" w:eastAsia="仿宋" w:cs="仿宋"/>
                <w:spacing w:val="20"/>
                <w:szCs w:val="21"/>
              </w:rPr>
            </w:pPr>
          </w:p>
        </w:tc>
        <w:tc>
          <w:tcPr>
            <w:tcW w:w="1004" w:type="dxa"/>
            <w:tcBorders>
              <w:bottom w:val="double" w:color="auto" w:sz="4" w:space="0"/>
            </w:tcBorders>
            <w:vAlign w:val="center"/>
          </w:tcPr>
          <w:p>
            <w:pPr>
              <w:rPr>
                <w:rFonts w:ascii="仿宋" w:hAnsi="仿宋" w:eastAsia="仿宋" w:cs="仿宋"/>
                <w:spacing w:val="20"/>
                <w:szCs w:val="21"/>
              </w:rPr>
            </w:pPr>
          </w:p>
        </w:tc>
        <w:tc>
          <w:tcPr>
            <w:tcW w:w="1492" w:type="dxa"/>
            <w:tcBorders>
              <w:bottom w:val="double" w:color="auto" w:sz="4" w:space="0"/>
            </w:tcBorders>
            <w:vAlign w:val="center"/>
          </w:tcPr>
          <w:p>
            <w:pPr>
              <w:rPr>
                <w:rFonts w:ascii="仿宋" w:hAnsi="仿宋" w:eastAsia="仿宋" w:cs="仿宋"/>
                <w:spacing w:val="20"/>
                <w:szCs w:val="21"/>
              </w:rPr>
            </w:pPr>
          </w:p>
        </w:tc>
        <w:tc>
          <w:tcPr>
            <w:tcW w:w="2331" w:type="dxa"/>
            <w:tcBorders>
              <w:bottom w:val="double" w:color="auto" w:sz="4" w:space="0"/>
            </w:tcBorders>
            <w:vAlign w:val="center"/>
          </w:tcPr>
          <w:p>
            <w:pPr>
              <w:rPr>
                <w:rFonts w:ascii="仿宋" w:hAnsi="仿宋" w:eastAsia="仿宋" w:cs="仿宋"/>
                <w:spacing w:val="20"/>
                <w:szCs w:val="21"/>
              </w:rPr>
            </w:pPr>
          </w:p>
        </w:tc>
      </w:tr>
    </w:tbl>
    <w:p>
      <w:pPr>
        <w:rPr>
          <w:rFonts w:ascii="仿宋" w:hAnsi="仿宋" w:eastAsia="仿宋" w:cs="仿宋"/>
          <w:spacing w:val="20"/>
          <w:szCs w:val="21"/>
        </w:rPr>
      </w:pPr>
    </w:p>
    <w:p>
      <w:pPr>
        <w:rPr>
          <w:rFonts w:ascii="仿宋" w:hAnsi="仿宋" w:eastAsia="仿宋" w:cs="仿宋"/>
          <w:spacing w:val="20"/>
          <w:szCs w:val="21"/>
        </w:rPr>
      </w:pPr>
    </w:p>
    <w:p>
      <w:pPr>
        <w:rPr>
          <w:rFonts w:ascii="仿宋" w:hAnsi="仿宋" w:eastAsia="仿宋" w:cs="仿宋"/>
          <w:spacing w:val="20"/>
          <w:szCs w:val="21"/>
        </w:rPr>
      </w:pPr>
    </w:p>
    <w:p>
      <w:pPr>
        <w:adjustRightInd w:val="0"/>
        <w:snapToGrid w:val="0"/>
        <w:spacing w:line="300" w:lineRule="auto"/>
        <w:rPr>
          <w:rFonts w:ascii="仿宋" w:hAnsi="仿宋" w:eastAsia="仿宋" w:cs="仿宋"/>
          <w:sz w:val="24"/>
        </w:rPr>
      </w:pPr>
      <w:r>
        <w:rPr>
          <w:rFonts w:hint="eastAsia" w:ascii="仿宋" w:hAnsi="仿宋" w:eastAsia="仿宋" w:cs="仿宋"/>
          <w:sz w:val="24"/>
        </w:rPr>
        <w:t>备注：以上报价含税票、运送、安装、培训及其他所有费用</w:t>
      </w:r>
      <w:r>
        <w:rPr>
          <w:rFonts w:ascii="仿宋" w:hAnsi="仿宋" w:eastAsia="仿宋" w:cs="仿宋"/>
          <w:sz w:val="24"/>
        </w:rPr>
        <w:t>,</w:t>
      </w:r>
      <w:r>
        <w:rPr>
          <w:rFonts w:hint="eastAsia" w:ascii="仿宋" w:hAnsi="仿宋" w:eastAsia="仿宋" w:cs="仿宋"/>
          <w:b/>
          <w:bCs/>
          <w:sz w:val="24"/>
        </w:rPr>
        <w:t>注意报价单位</w:t>
      </w:r>
      <w:r>
        <w:rPr>
          <w:rFonts w:hint="eastAsia" w:ascii="仿宋" w:hAnsi="仿宋" w:eastAsia="仿宋" w:cs="仿宋"/>
          <w:sz w:val="24"/>
        </w:rPr>
        <w:t>。</w:t>
      </w:r>
    </w:p>
    <w:p>
      <w:pPr>
        <w:adjustRightInd w:val="0"/>
        <w:snapToGrid w:val="0"/>
        <w:spacing w:line="300" w:lineRule="auto"/>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响应供应商法定代表人（或法定代表人授权代表）签字：</w:t>
      </w:r>
      <w:r>
        <w:rPr>
          <w:rFonts w:ascii="仿宋" w:hAnsi="仿宋" w:eastAsia="仿宋" w:cs="仿宋"/>
          <w:sz w:val="24"/>
          <w:u w:val="single"/>
        </w:rPr>
        <w:t xml:space="preserve">                   </w:t>
      </w:r>
    </w:p>
    <w:p>
      <w:pPr>
        <w:adjustRightInd w:val="0"/>
        <w:snapToGrid w:val="0"/>
        <w:spacing w:line="300" w:lineRule="auto"/>
        <w:rPr>
          <w:rFonts w:ascii="仿宋" w:hAnsi="仿宋" w:eastAsia="仿宋" w:cs="仿宋"/>
          <w:sz w:val="24"/>
          <w:u w:val="single"/>
        </w:rPr>
      </w:pPr>
      <w:r>
        <w:rPr>
          <w:rFonts w:hint="eastAsia" w:ascii="仿宋" w:hAnsi="仿宋" w:eastAsia="仿宋" w:cs="仿宋"/>
          <w:sz w:val="24"/>
        </w:rPr>
        <w:t>投标人</w:t>
      </w:r>
      <w:r>
        <w:rPr>
          <w:rFonts w:ascii="仿宋" w:hAnsi="仿宋" w:eastAsia="仿宋" w:cs="仿宋"/>
          <w:sz w:val="24"/>
        </w:rPr>
        <w:t>/</w:t>
      </w:r>
      <w:r>
        <w:rPr>
          <w:rFonts w:hint="eastAsia" w:ascii="仿宋" w:hAnsi="仿宋" w:eastAsia="仿宋" w:cs="仿宋"/>
          <w:sz w:val="24"/>
        </w:rPr>
        <w:t>响应供应商名称（盖章）：</w:t>
      </w:r>
      <w:r>
        <w:rPr>
          <w:rFonts w:ascii="仿宋" w:hAnsi="仿宋" w:eastAsia="仿宋" w:cs="仿宋"/>
          <w:sz w:val="24"/>
          <w:u w:val="single"/>
        </w:rPr>
        <w:t xml:space="preserve">                        </w:t>
      </w:r>
    </w:p>
    <w:p>
      <w:pPr>
        <w:rPr>
          <w:rFonts w:ascii="仿宋" w:hAnsi="仿宋" w:eastAsia="仿宋" w:cs="仿宋"/>
          <w:sz w:val="24"/>
        </w:rPr>
      </w:pPr>
      <w:r>
        <w:rPr>
          <w:rFonts w:hint="eastAsia" w:ascii="仿宋" w:hAnsi="仿宋" w:eastAsia="仿宋" w:cs="仿宋"/>
          <w:sz w:val="24"/>
        </w:rPr>
        <w:t>日期：</w:t>
      </w:r>
      <w:r>
        <w:rPr>
          <w:rFonts w:ascii="仿宋" w:hAnsi="仿宋" w:eastAsia="仿宋" w:cs="仿宋"/>
          <w:sz w:val="24"/>
        </w:rPr>
        <w:t xml:space="preserve">   </w:t>
      </w:r>
      <w:r>
        <w:rPr>
          <w:rFonts w:hint="eastAsia" w:ascii="仿宋" w:hAnsi="仿宋" w:eastAsia="仿宋" w:cs="仿宋"/>
          <w:sz w:val="24"/>
        </w:rPr>
        <w:t>年</w:t>
      </w:r>
      <w:r>
        <w:rPr>
          <w:rFonts w:ascii="仿宋" w:hAnsi="仿宋" w:eastAsia="仿宋" w:cs="仿宋"/>
          <w:sz w:val="24"/>
        </w:rPr>
        <w:t xml:space="preserve">   </w:t>
      </w:r>
      <w:r>
        <w:rPr>
          <w:rFonts w:hint="eastAsia" w:ascii="仿宋" w:hAnsi="仿宋" w:eastAsia="仿宋" w:cs="仿宋"/>
          <w:sz w:val="24"/>
        </w:rPr>
        <w:t>月</w:t>
      </w:r>
      <w:r>
        <w:rPr>
          <w:rFonts w:ascii="仿宋" w:hAnsi="仿宋" w:eastAsia="仿宋" w:cs="仿宋"/>
          <w:sz w:val="24"/>
        </w:rPr>
        <w:t xml:space="preserve">   </w:t>
      </w:r>
      <w:r>
        <w:rPr>
          <w:rFonts w:hint="eastAsia" w:ascii="仿宋" w:hAnsi="仿宋" w:eastAsia="仿宋" w:cs="仿宋"/>
          <w:sz w:val="24"/>
        </w:rPr>
        <w:t>日</w:t>
      </w: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
    <w:p>
      <w:pPr>
        <w:rPr>
          <w:b/>
          <w:bCs/>
          <w:sz w:val="28"/>
          <w:szCs w:val="36"/>
        </w:rPr>
      </w:pPr>
      <w:r>
        <w:rPr>
          <w:rFonts w:hint="eastAsia"/>
          <w:b/>
          <w:bCs/>
          <w:sz w:val="28"/>
          <w:szCs w:val="36"/>
        </w:rPr>
        <w:t>附：惠州市中医医院诚信量化评价表</w:t>
      </w:r>
    </w:p>
    <w:p/>
    <w:tbl>
      <w:tblPr>
        <w:tblStyle w:val="19"/>
        <w:tblW w:w="8528" w:type="dxa"/>
        <w:tblInd w:w="0" w:type="dxa"/>
        <w:tblLayout w:type="fixed"/>
        <w:tblCellMar>
          <w:top w:w="0" w:type="dxa"/>
          <w:left w:w="108" w:type="dxa"/>
          <w:bottom w:w="0" w:type="dxa"/>
          <w:right w:w="108" w:type="dxa"/>
        </w:tblCellMar>
      </w:tblPr>
      <w:tblGrid>
        <w:gridCol w:w="437"/>
        <w:gridCol w:w="823"/>
        <w:gridCol w:w="760"/>
        <w:gridCol w:w="663"/>
        <w:gridCol w:w="525"/>
        <w:gridCol w:w="438"/>
        <w:gridCol w:w="438"/>
        <w:gridCol w:w="438"/>
        <w:gridCol w:w="437"/>
        <w:gridCol w:w="437"/>
        <w:gridCol w:w="438"/>
        <w:gridCol w:w="509"/>
        <w:gridCol w:w="437"/>
        <w:gridCol w:w="437"/>
        <w:gridCol w:w="437"/>
        <w:gridCol w:w="437"/>
        <w:gridCol w:w="437"/>
      </w:tblGrid>
      <w:tr>
        <w:tblPrEx>
          <w:tblLayout w:type="fixed"/>
          <w:tblCellMar>
            <w:top w:w="0" w:type="dxa"/>
            <w:left w:w="108" w:type="dxa"/>
            <w:bottom w:w="0" w:type="dxa"/>
            <w:right w:w="108" w:type="dxa"/>
          </w:tblCellMar>
        </w:tblPrEx>
        <w:trPr>
          <w:trHeight w:val="420" w:hRule="atLeast"/>
        </w:trPr>
        <w:tc>
          <w:tcPr>
            <w:tcW w:w="437"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序号</w:t>
            </w:r>
          </w:p>
        </w:tc>
        <w:tc>
          <w:tcPr>
            <w:tcW w:w="823"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r>
              <w:rPr>
                <w:rFonts w:hint="eastAsia" w:ascii="宋体" w:hAnsi="宋体" w:cs="宋体"/>
                <w:color w:val="000000"/>
                <w:kern w:val="0"/>
                <w:sz w:val="22"/>
                <w:szCs w:val="22"/>
              </w:rPr>
              <w:t>供应商</w:t>
            </w:r>
          </w:p>
        </w:tc>
        <w:tc>
          <w:tcPr>
            <w:tcW w:w="76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设备</w:t>
            </w:r>
            <w:r>
              <w:rPr>
                <w:rFonts w:ascii="宋体" w:hAnsi="宋体" w:cs="宋体"/>
                <w:color w:val="000000"/>
                <w:kern w:val="0"/>
                <w:sz w:val="22"/>
                <w:szCs w:val="22"/>
              </w:rPr>
              <w:t>/</w:t>
            </w:r>
            <w:r>
              <w:rPr>
                <w:rFonts w:hint="eastAsia" w:ascii="宋体" w:hAnsi="宋体" w:cs="宋体"/>
                <w:color w:val="000000"/>
                <w:kern w:val="0"/>
                <w:sz w:val="22"/>
                <w:szCs w:val="22"/>
              </w:rPr>
              <w:t>服务</w:t>
            </w:r>
            <w:r>
              <w:rPr>
                <w:rFonts w:ascii="宋体" w:hAnsi="宋体" w:cs="宋体"/>
                <w:color w:val="000000"/>
                <w:kern w:val="0"/>
                <w:sz w:val="22"/>
                <w:szCs w:val="22"/>
              </w:rPr>
              <w:t>/</w:t>
            </w:r>
            <w:r>
              <w:rPr>
                <w:rFonts w:hint="eastAsia" w:ascii="宋体" w:hAnsi="宋体" w:cs="宋体"/>
                <w:color w:val="000000"/>
                <w:kern w:val="0"/>
                <w:sz w:val="22"/>
                <w:szCs w:val="22"/>
              </w:rPr>
              <w:t>工程名称</w:t>
            </w:r>
          </w:p>
        </w:tc>
        <w:tc>
          <w:tcPr>
            <w:tcW w:w="66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开标时间</w:t>
            </w:r>
          </w:p>
        </w:tc>
        <w:tc>
          <w:tcPr>
            <w:tcW w:w="1401" w:type="dxa"/>
            <w:gridSpan w:val="3"/>
            <w:tcBorders>
              <w:top w:val="single" w:color="auto" w:sz="4" w:space="0"/>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质量水平评价</w:t>
            </w:r>
          </w:p>
        </w:tc>
        <w:tc>
          <w:tcPr>
            <w:tcW w:w="1312" w:type="dxa"/>
            <w:gridSpan w:val="3"/>
            <w:tcBorders>
              <w:top w:val="single" w:color="auto" w:sz="4" w:space="0"/>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响应能力评价</w:t>
            </w:r>
          </w:p>
        </w:tc>
        <w:tc>
          <w:tcPr>
            <w:tcW w:w="1384" w:type="dxa"/>
            <w:gridSpan w:val="3"/>
            <w:tcBorders>
              <w:top w:val="single" w:color="auto" w:sz="4" w:space="0"/>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服务能力评价</w:t>
            </w:r>
          </w:p>
        </w:tc>
        <w:tc>
          <w:tcPr>
            <w:tcW w:w="1311" w:type="dxa"/>
            <w:gridSpan w:val="3"/>
            <w:tcBorders>
              <w:top w:val="single" w:color="auto" w:sz="4" w:space="0"/>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履约合作评价</w:t>
            </w:r>
          </w:p>
        </w:tc>
        <w:tc>
          <w:tcPr>
            <w:tcW w:w="437"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合计</w:t>
            </w:r>
          </w:p>
        </w:tc>
      </w:tr>
      <w:tr>
        <w:tblPrEx>
          <w:tblLayout w:type="fixed"/>
          <w:tblCellMar>
            <w:top w:w="0" w:type="dxa"/>
            <w:left w:w="108" w:type="dxa"/>
            <w:bottom w:w="0" w:type="dxa"/>
            <w:right w:w="108" w:type="dxa"/>
          </w:tblCellMar>
        </w:tblPrEx>
        <w:trPr>
          <w:trHeight w:val="315" w:hRule="atLeast"/>
        </w:trPr>
        <w:tc>
          <w:tcPr>
            <w:tcW w:w="43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p>
        </w:tc>
        <w:tc>
          <w:tcPr>
            <w:tcW w:w="7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p>
        </w:tc>
        <w:tc>
          <w:tcPr>
            <w:tcW w:w="1401" w:type="dxa"/>
            <w:gridSpan w:val="3"/>
            <w:tcBorders>
              <w:top w:val="single" w:color="auto" w:sz="4" w:space="0"/>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w:t>
            </w:r>
            <w:r>
              <w:rPr>
                <w:rFonts w:ascii="宋体" w:hAnsi="宋体" w:cs="宋体"/>
                <w:color w:val="000000"/>
                <w:kern w:val="0"/>
                <w:sz w:val="22"/>
                <w:szCs w:val="22"/>
              </w:rPr>
              <w:t>40</w:t>
            </w:r>
            <w:r>
              <w:rPr>
                <w:rFonts w:hint="eastAsia" w:ascii="宋体" w:hAnsi="宋体" w:cs="宋体"/>
                <w:color w:val="000000"/>
                <w:kern w:val="0"/>
                <w:sz w:val="22"/>
                <w:szCs w:val="22"/>
              </w:rPr>
              <w:t>分）</w:t>
            </w:r>
          </w:p>
        </w:tc>
        <w:tc>
          <w:tcPr>
            <w:tcW w:w="1312" w:type="dxa"/>
            <w:gridSpan w:val="3"/>
            <w:tcBorders>
              <w:top w:val="single" w:color="auto" w:sz="4" w:space="0"/>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w:t>
            </w:r>
            <w:r>
              <w:rPr>
                <w:rFonts w:ascii="宋体" w:hAnsi="宋体" w:cs="宋体"/>
                <w:color w:val="000000"/>
                <w:kern w:val="0"/>
                <w:sz w:val="22"/>
                <w:szCs w:val="22"/>
              </w:rPr>
              <w:t>20</w:t>
            </w:r>
            <w:r>
              <w:rPr>
                <w:rFonts w:hint="eastAsia" w:ascii="宋体" w:hAnsi="宋体" w:cs="宋体"/>
                <w:color w:val="000000"/>
                <w:kern w:val="0"/>
                <w:sz w:val="22"/>
                <w:szCs w:val="22"/>
              </w:rPr>
              <w:t>分）</w:t>
            </w:r>
          </w:p>
        </w:tc>
        <w:tc>
          <w:tcPr>
            <w:tcW w:w="1384" w:type="dxa"/>
            <w:gridSpan w:val="3"/>
            <w:tcBorders>
              <w:top w:val="single" w:color="auto" w:sz="4" w:space="0"/>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w:t>
            </w:r>
            <w:r>
              <w:rPr>
                <w:rFonts w:ascii="宋体" w:hAnsi="宋体" w:cs="宋体"/>
                <w:color w:val="000000"/>
                <w:kern w:val="0"/>
                <w:sz w:val="22"/>
                <w:szCs w:val="22"/>
              </w:rPr>
              <w:t>25</w:t>
            </w:r>
            <w:r>
              <w:rPr>
                <w:rFonts w:hint="eastAsia" w:ascii="宋体" w:hAnsi="宋体" w:cs="宋体"/>
                <w:color w:val="000000"/>
                <w:kern w:val="0"/>
                <w:sz w:val="22"/>
                <w:szCs w:val="22"/>
              </w:rPr>
              <w:t>分）</w:t>
            </w:r>
          </w:p>
        </w:tc>
        <w:tc>
          <w:tcPr>
            <w:tcW w:w="1311" w:type="dxa"/>
            <w:gridSpan w:val="3"/>
            <w:tcBorders>
              <w:top w:val="single" w:color="auto" w:sz="4" w:space="0"/>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w:t>
            </w:r>
            <w:r>
              <w:rPr>
                <w:rFonts w:ascii="宋体" w:hAnsi="宋体" w:cs="宋体"/>
                <w:color w:val="000000"/>
                <w:kern w:val="0"/>
                <w:sz w:val="22"/>
                <w:szCs w:val="22"/>
              </w:rPr>
              <w:t>15</w:t>
            </w:r>
            <w:r>
              <w:rPr>
                <w:rFonts w:hint="eastAsia" w:ascii="宋体" w:hAnsi="宋体" w:cs="宋体"/>
                <w:color w:val="000000"/>
                <w:kern w:val="0"/>
                <w:sz w:val="22"/>
                <w:szCs w:val="22"/>
              </w:rPr>
              <w:t>分）</w:t>
            </w:r>
          </w:p>
        </w:tc>
        <w:tc>
          <w:tcPr>
            <w:tcW w:w="43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p>
        </w:tc>
      </w:tr>
      <w:tr>
        <w:tblPrEx>
          <w:tblLayout w:type="fixed"/>
          <w:tblCellMar>
            <w:top w:w="0" w:type="dxa"/>
            <w:left w:w="108" w:type="dxa"/>
            <w:bottom w:w="0" w:type="dxa"/>
            <w:right w:w="108" w:type="dxa"/>
          </w:tblCellMar>
        </w:tblPrEx>
        <w:trPr>
          <w:trHeight w:val="942" w:hRule="atLeast"/>
        </w:trPr>
        <w:tc>
          <w:tcPr>
            <w:tcW w:w="43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p>
        </w:tc>
        <w:tc>
          <w:tcPr>
            <w:tcW w:w="7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p>
        </w:tc>
        <w:tc>
          <w:tcPr>
            <w:tcW w:w="525"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与投标文件要求的一致性</w:t>
            </w:r>
          </w:p>
        </w:tc>
        <w:tc>
          <w:tcPr>
            <w:tcW w:w="438"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优良品率</w:t>
            </w:r>
          </w:p>
        </w:tc>
        <w:tc>
          <w:tcPr>
            <w:tcW w:w="438"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质量保证体系</w:t>
            </w:r>
          </w:p>
        </w:tc>
        <w:tc>
          <w:tcPr>
            <w:tcW w:w="438"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交货的及时性</w:t>
            </w:r>
          </w:p>
        </w:tc>
        <w:tc>
          <w:tcPr>
            <w:tcW w:w="437"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样品提供的及时性</w:t>
            </w:r>
          </w:p>
        </w:tc>
        <w:tc>
          <w:tcPr>
            <w:tcW w:w="437"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增减订货的批应能力</w:t>
            </w:r>
          </w:p>
        </w:tc>
        <w:tc>
          <w:tcPr>
            <w:tcW w:w="438"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配套售后服务质量</w:t>
            </w:r>
          </w:p>
        </w:tc>
        <w:tc>
          <w:tcPr>
            <w:tcW w:w="509"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故障或应急到修的能力</w:t>
            </w:r>
          </w:p>
        </w:tc>
        <w:tc>
          <w:tcPr>
            <w:tcW w:w="437"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服务态度</w:t>
            </w:r>
          </w:p>
        </w:tc>
        <w:tc>
          <w:tcPr>
            <w:tcW w:w="437"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合同完全履约情况</w:t>
            </w:r>
          </w:p>
        </w:tc>
        <w:tc>
          <w:tcPr>
            <w:tcW w:w="437"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价格优惠程度</w:t>
            </w:r>
          </w:p>
        </w:tc>
        <w:tc>
          <w:tcPr>
            <w:tcW w:w="437"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hint="eastAsia" w:ascii="宋体" w:hAnsi="宋体" w:cs="宋体"/>
                <w:color w:val="000000"/>
                <w:kern w:val="0"/>
                <w:sz w:val="22"/>
                <w:szCs w:val="22"/>
              </w:rPr>
              <w:t>消化涨价的能力</w:t>
            </w:r>
          </w:p>
        </w:tc>
        <w:tc>
          <w:tcPr>
            <w:tcW w:w="43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p>
        </w:tc>
      </w:tr>
      <w:tr>
        <w:tblPrEx>
          <w:tblLayout w:type="fixed"/>
          <w:tblCellMar>
            <w:top w:w="0" w:type="dxa"/>
            <w:left w:w="108" w:type="dxa"/>
            <w:bottom w:w="0" w:type="dxa"/>
            <w:right w:w="108" w:type="dxa"/>
          </w:tblCellMar>
        </w:tblPrEx>
        <w:trPr>
          <w:trHeight w:val="270" w:hRule="atLeast"/>
        </w:trPr>
        <w:tc>
          <w:tcPr>
            <w:tcW w:w="43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p>
        </w:tc>
        <w:tc>
          <w:tcPr>
            <w:tcW w:w="82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p>
        </w:tc>
        <w:tc>
          <w:tcPr>
            <w:tcW w:w="7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p>
        </w:tc>
        <w:tc>
          <w:tcPr>
            <w:tcW w:w="525"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ascii="宋体" w:hAnsi="宋体" w:cs="宋体"/>
                <w:color w:val="000000"/>
                <w:kern w:val="0"/>
                <w:sz w:val="22"/>
                <w:szCs w:val="22"/>
              </w:rPr>
              <w:t>15</w:t>
            </w:r>
            <w:r>
              <w:rPr>
                <w:rFonts w:hint="eastAsia" w:ascii="宋体" w:hAnsi="宋体" w:cs="宋体"/>
                <w:color w:val="000000"/>
                <w:kern w:val="0"/>
                <w:sz w:val="22"/>
                <w:szCs w:val="22"/>
              </w:rPr>
              <w:t>分</w:t>
            </w:r>
          </w:p>
        </w:tc>
        <w:tc>
          <w:tcPr>
            <w:tcW w:w="438"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ascii="宋体" w:hAnsi="宋体" w:cs="宋体"/>
                <w:color w:val="000000"/>
                <w:kern w:val="0"/>
                <w:sz w:val="22"/>
                <w:szCs w:val="22"/>
              </w:rPr>
              <w:t>10</w:t>
            </w:r>
            <w:r>
              <w:rPr>
                <w:rFonts w:hint="eastAsia" w:ascii="宋体" w:hAnsi="宋体" w:cs="宋体"/>
                <w:color w:val="000000"/>
                <w:kern w:val="0"/>
                <w:sz w:val="22"/>
                <w:szCs w:val="22"/>
              </w:rPr>
              <w:t>分</w:t>
            </w:r>
          </w:p>
        </w:tc>
        <w:tc>
          <w:tcPr>
            <w:tcW w:w="438"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ascii="宋体" w:hAnsi="宋体" w:cs="宋体"/>
                <w:color w:val="000000"/>
                <w:kern w:val="0"/>
                <w:sz w:val="22"/>
                <w:szCs w:val="22"/>
              </w:rPr>
              <w:t>15</w:t>
            </w:r>
            <w:r>
              <w:rPr>
                <w:rFonts w:hint="eastAsia" w:ascii="宋体" w:hAnsi="宋体" w:cs="宋体"/>
                <w:color w:val="000000"/>
                <w:kern w:val="0"/>
                <w:sz w:val="22"/>
                <w:szCs w:val="22"/>
              </w:rPr>
              <w:t>分</w:t>
            </w:r>
          </w:p>
        </w:tc>
        <w:tc>
          <w:tcPr>
            <w:tcW w:w="438"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ascii="宋体" w:hAnsi="宋体" w:cs="宋体"/>
                <w:color w:val="000000"/>
                <w:kern w:val="0"/>
                <w:sz w:val="22"/>
                <w:szCs w:val="22"/>
              </w:rPr>
              <w:t>10</w:t>
            </w:r>
            <w:r>
              <w:rPr>
                <w:rFonts w:hint="eastAsia" w:ascii="宋体" w:hAnsi="宋体" w:cs="宋体"/>
                <w:color w:val="000000"/>
                <w:kern w:val="0"/>
                <w:sz w:val="22"/>
                <w:szCs w:val="22"/>
              </w:rPr>
              <w:t>分</w:t>
            </w:r>
          </w:p>
        </w:tc>
        <w:tc>
          <w:tcPr>
            <w:tcW w:w="437"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ascii="宋体" w:hAnsi="宋体" w:cs="宋体"/>
                <w:color w:val="000000"/>
                <w:kern w:val="0"/>
                <w:sz w:val="22"/>
                <w:szCs w:val="22"/>
              </w:rPr>
              <w:t>5</w:t>
            </w:r>
            <w:r>
              <w:rPr>
                <w:rFonts w:hint="eastAsia" w:ascii="宋体" w:hAnsi="宋体" w:cs="宋体"/>
                <w:color w:val="000000"/>
                <w:kern w:val="0"/>
                <w:sz w:val="22"/>
                <w:szCs w:val="22"/>
              </w:rPr>
              <w:t>分</w:t>
            </w:r>
          </w:p>
        </w:tc>
        <w:tc>
          <w:tcPr>
            <w:tcW w:w="437"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ascii="宋体" w:hAnsi="宋体" w:cs="宋体"/>
                <w:color w:val="000000"/>
                <w:kern w:val="0"/>
                <w:sz w:val="22"/>
                <w:szCs w:val="22"/>
              </w:rPr>
              <w:t>5</w:t>
            </w:r>
            <w:r>
              <w:rPr>
                <w:rFonts w:hint="eastAsia" w:ascii="宋体" w:hAnsi="宋体" w:cs="宋体"/>
                <w:color w:val="000000"/>
                <w:kern w:val="0"/>
                <w:sz w:val="22"/>
                <w:szCs w:val="22"/>
              </w:rPr>
              <w:t>分</w:t>
            </w:r>
          </w:p>
        </w:tc>
        <w:tc>
          <w:tcPr>
            <w:tcW w:w="438"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ascii="宋体" w:hAnsi="宋体" w:cs="宋体"/>
                <w:color w:val="000000"/>
                <w:kern w:val="0"/>
                <w:sz w:val="22"/>
                <w:szCs w:val="22"/>
              </w:rPr>
              <w:t>10</w:t>
            </w:r>
            <w:r>
              <w:rPr>
                <w:rFonts w:hint="eastAsia" w:ascii="宋体" w:hAnsi="宋体" w:cs="宋体"/>
                <w:color w:val="000000"/>
                <w:kern w:val="0"/>
                <w:sz w:val="22"/>
                <w:szCs w:val="22"/>
              </w:rPr>
              <w:t>分</w:t>
            </w:r>
          </w:p>
        </w:tc>
        <w:tc>
          <w:tcPr>
            <w:tcW w:w="509"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ascii="宋体" w:hAnsi="宋体" w:cs="宋体"/>
                <w:color w:val="000000"/>
                <w:kern w:val="0"/>
                <w:sz w:val="22"/>
                <w:szCs w:val="22"/>
              </w:rPr>
              <w:t>10</w:t>
            </w:r>
            <w:r>
              <w:rPr>
                <w:rFonts w:hint="eastAsia" w:ascii="宋体" w:hAnsi="宋体" w:cs="宋体"/>
                <w:color w:val="000000"/>
                <w:kern w:val="0"/>
                <w:sz w:val="22"/>
                <w:szCs w:val="22"/>
              </w:rPr>
              <w:t>分</w:t>
            </w:r>
          </w:p>
        </w:tc>
        <w:tc>
          <w:tcPr>
            <w:tcW w:w="437"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ascii="宋体" w:hAnsi="宋体" w:cs="宋体"/>
                <w:color w:val="000000"/>
                <w:kern w:val="0"/>
                <w:sz w:val="22"/>
                <w:szCs w:val="22"/>
              </w:rPr>
              <w:t>5</w:t>
            </w:r>
            <w:r>
              <w:rPr>
                <w:rFonts w:hint="eastAsia" w:ascii="宋体" w:hAnsi="宋体" w:cs="宋体"/>
                <w:color w:val="000000"/>
                <w:kern w:val="0"/>
                <w:sz w:val="22"/>
                <w:szCs w:val="22"/>
              </w:rPr>
              <w:t>分</w:t>
            </w:r>
          </w:p>
        </w:tc>
        <w:tc>
          <w:tcPr>
            <w:tcW w:w="437"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ascii="宋体" w:hAnsi="宋体" w:cs="宋体"/>
                <w:color w:val="000000"/>
                <w:kern w:val="0"/>
                <w:sz w:val="22"/>
                <w:szCs w:val="22"/>
              </w:rPr>
              <w:t>5</w:t>
            </w:r>
            <w:r>
              <w:rPr>
                <w:rFonts w:hint="eastAsia" w:ascii="宋体" w:hAnsi="宋体" w:cs="宋体"/>
                <w:color w:val="000000"/>
                <w:kern w:val="0"/>
                <w:sz w:val="22"/>
                <w:szCs w:val="22"/>
              </w:rPr>
              <w:t>分</w:t>
            </w:r>
          </w:p>
        </w:tc>
        <w:tc>
          <w:tcPr>
            <w:tcW w:w="437"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ascii="宋体" w:hAnsi="宋体" w:cs="宋体"/>
                <w:color w:val="000000"/>
                <w:kern w:val="0"/>
                <w:sz w:val="22"/>
                <w:szCs w:val="22"/>
              </w:rPr>
              <w:t>5</w:t>
            </w:r>
            <w:r>
              <w:rPr>
                <w:rFonts w:hint="eastAsia" w:ascii="宋体" w:hAnsi="宋体" w:cs="宋体"/>
                <w:color w:val="000000"/>
                <w:kern w:val="0"/>
                <w:sz w:val="22"/>
                <w:szCs w:val="22"/>
              </w:rPr>
              <w:t>分</w:t>
            </w:r>
          </w:p>
        </w:tc>
        <w:tc>
          <w:tcPr>
            <w:tcW w:w="437"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2"/>
                <w:szCs w:val="22"/>
              </w:rPr>
            </w:pPr>
            <w:r>
              <w:rPr>
                <w:rFonts w:ascii="宋体" w:hAnsi="宋体" w:cs="宋体"/>
                <w:color w:val="000000"/>
                <w:kern w:val="0"/>
                <w:sz w:val="22"/>
                <w:szCs w:val="22"/>
              </w:rPr>
              <w:t>5</w:t>
            </w:r>
            <w:r>
              <w:rPr>
                <w:rFonts w:hint="eastAsia" w:ascii="宋体" w:hAnsi="宋体" w:cs="宋体"/>
                <w:color w:val="000000"/>
                <w:kern w:val="0"/>
                <w:sz w:val="22"/>
                <w:szCs w:val="22"/>
              </w:rPr>
              <w:t>分</w:t>
            </w:r>
          </w:p>
        </w:tc>
        <w:tc>
          <w:tcPr>
            <w:tcW w:w="43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 w:val="22"/>
                <w:szCs w:val="22"/>
              </w:rPr>
            </w:pPr>
          </w:p>
        </w:tc>
      </w:tr>
    </w:tbl>
    <w:p>
      <w:pPr>
        <w:rPr>
          <w:rFonts w:ascii="仿宋" w:hAnsi="仿宋" w:eastAsia="仿宋" w:cs="仿宋"/>
          <w:sz w:val="24"/>
        </w:rPr>
      </w:pPr>
    </w:p>
    <w:p/>
    <w:sectPr>
      <w:footerReference r:id="rId6" w:type="default"/>
      <w:pgSz w:w="11906" w:h="16838"/>
      <w:pgMar w:top="1440" w:right="1797" w:bottom="1440" w:left="1797" w:header="851" w:footer="992"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Arial">
    <w:panose1 w:val="020B0604020202020204"/>
    <w:charset w:val="00"/>
    <w:family w:val="swiss"/>
    <w:pitch w:val="default"/>
    <w:sig w:usb0="00007A87" w:usb1="80000000" w:usb2="00000008" w:usb3="00000000" w:csb0="400001FF" w:csb1="FFFF0000"/>
  </w:font>
  <w:font w:name="Cambria">
    <w:panose1 w:val="02040503050406030204"/>
    <w:charset w:val="00"/>
    <w:family w:val="roman"/>
    <w:pitch w:val="default"/>
    <w:sig w:usb0="A00002EF" w:usb1="4000004B" w:usb2="00000000" w:usb3="00000000" w:csb0="2000009F" w:csb1="00000000"/>
  </w:font>
  <w:font w:name="Courier New">
    <w:panose1 w:val="02070309020205020404"/>
    <w:charset w:val="00"/>
    <w:family w:val="modern"/>
    <w:pitch w:val="default"/>
    <w:sig w:usb0="00007A87" w:usb1="80000000" w:usb2="00000008" w:usb3="00000000" w:csb0="400001FF" w:csb1="FFFF0000"/>
  </w:font>
  <w:font w:name="仿宋">
    <w:altName w:val="宋体"/>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pict>
        <v:shape id="_x0000_s2049" o:spid="_x0000_s2049" o:spt="202" type="#_x0000_t202" style="position:absolute;left:0pt;margin-top:0pt;height:10.35pt;width:9.05pt;mso-position-horizontal:center;mso-position-horizontal-relative:margin;mso-wrap-style:none;z-index:1024;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pict>
        <v:shape id="文本框 3" o:spid="_x0000_s2050" o:spt="202" type="#_x0000_t202" style="position:absolute;left:0pt;margin-top:0pt;height:10.35pt;width:9.05pt;mso-position-horizontal:center;mso-position-horizontal-relative:margin;mso-wrap-style:none;z-index:1024;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pict>
        <v:shape id="文本框 8" o:spid="_x0000_s2051" o:spt="202" type="#_x0000_t202" style="position:absolute;left:0pt;margin-top:0pt;height:144pt;width:144pt;mso-position-horizontal:center;mso-position-horizontal-relative:margin;mso-wrap-style:none;z-index:1024;mso-width-relative:page;mso-height-relative:page;" filled="f" stroked="f" coordsize="21600,21600">
          <v:path/>
          <v:fill on="f" focussize="0,0"/>
          <v:stroke on="f" joinstyle="miter"/>
          <v:imagedata o:title=""/>
          <o:lock v:ext="edit"/>
          <v:textbox inset="0mm,0mm,0mm,0mm" style="mso-fit-shape-to-text:t;">
            <w:txbxContent>
              <w:p>
                <w:pPr>
                  <w:pStyle w:val="12"/>
                  <w:jc w:val="center"/>
                </w:pPr>
                <w:r>
                  <w:fldChar w:fldCharType="begin"/>
                </w:r>
                <w:r>
                  <w:instrText xml:space="preserve"> PAGE   \* MERGEFORMAT </w:instrText>
                </w:r>
                <w:r>
                  <w:fldChar w:fldCharType="separate"/>
                </w:r>
                <w:r>
                  <w:rPr>
                    <w:lang w:val="zh-CN"/>
                  </w:rPr>
                  <w:t>1</w:t>
                </w:r>
                <w:r>
                  <w:rPr>
                    <w:lang w:val="zh-CN"/>
                  </w:rPr>
                  <w:fldChar w:fldCharType="end"/>
                </w:r>
              </w:p>
            </w:txbxContent>
          </v:textbox>
        </v:shape>
      </w:pict>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721BF"/>
    <w:multiLevelType w:val="multilevel"/>
    <w:tmpl w:val="1DC721BF"/>
    <w:lvl w:ilvl="0" w:tentative="0">
      <w:start w:val="1"/>
      <w:numFmt w:val="decimal"/>
      <w:lvlText w:val="%1．"/>
      <w:lvlJc w:val="left"/>
      <w:pPr>
        <w:tabs>
          <w:tab w:val="left" w:pos="720"/>
        </w:tabs>
        <w:ind w:left="720" w:hanging="720"/>
      </w:pPr>
      <w:rPr>
        <w:rFonts w:hint="eastAsia" w:cs="Times New Roman"/>
      </w:rPr>
    </w:lvl>
    <w:lvl w:ilvl="1" w:tentative="0">
      <w:start w:val="2"/>
      <w:numFmt w:val="decimal"/>
      <w:lvlText w:val="%2."/>
      <w:lvlJc w:val="left"/>
      <w:pPr>
        <w:tabs>
          <w:tab w:val="left" w:pos="780"/>
        </w:tabs>
        <w:ind w:left="780" w:hanging="36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080"/>
        </w:tabs>
        <w:ind w:left="1080" w:hanging="360"/>
      </w:pPr>
      <w:rPr>
        <w:rFonts w:hint="eastAsia"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53BE6FC0"/>
    <w:multiLevelType w:val="multilevel"/>
    <w:tmpl w:val="53BE6FC0"/>
    <w:lvl w:ilvl="0" w:tentative="0">
      <w:start w:val="1"/>
      <w:numFmt w:val="decimal"/>
      <w:pStyle w:val="8"/>
      <w:lvlText w:val="%1. "/>
      <w:lvlJc w:val="left"/>
      <w:pPr>
        <w:tabs>
          <w:tab w:val="left" w:pos="839"/>
        </w:tabs>
        <w:ind w:left="839" w:hanging="419"/>
      </w:pPr>
      <w:rPr>
        <w:rFonts w:hint="eastAsia" w:cs="Times New Roman"/>
      </w:rPr>
    </w:lvl>
    <w:lvl w:ilvl="1" w:tentative="0">
      <w:start w:val="1"/>
      <w:numFmt w:val="upperLetter"/>
      <w:lvlText w:val="%2. "/>
      <w:lvlJc w:val="left"/>
      <w:pPr>
        <w:tabs>
          <w:tab w:val="left" w:pos="1049"/>
        </w:tabs>
        <w:ind w:left="1049" w:hanging="420"/>
      </w:pPr>
      <w:rPr>
        <w:rFonts w:hint="eastAsia" w:cs="Times New Roman"/>
      </w:rPr>
    </w:lvl>
    <w:lvl w:ilvl="2" w:tentative="0">
      <w:start w:val="1"/>
      <w:numFmt w:val="lowerLetter"/>
      <w:lvlText w:val="%3. "/>
      <w:lvlJc w:val="left"/>
      <w:pPr>
        <w:tabs>
          <w:tab w:val="left" w:pos="1259"/>
        </w:tabs>
        <w:ind w:left="1259" w:hanging="420"/>
      </w:pPr>
      <w:rPr>
        <w:rFonts w:hint="eastAsia" w:cs="Times New Roman"/>
      </w:rPr>
    </w:lvl>
    <w:lvl w:ilvl="3" w:tentative="0">
      <w:start w:val="1"/>
      <w:numFmt w:val="lowerLetter"/>
      <w:lvlText w:val="%4) "/>
      <w:lvlJc w:val="left"/>
      <w:pPr>
        <w:tabs>
          <w:tab w:val="left" w:pos="1469"/>
        </w:tabs>
        <w:ind w:left="1469" w:hanging="420"/>
      </w:pPr>
      <w:rPr>
        <w:rFonts w:hint="eastAsia" w:cs="Times New Roman"/>
      </w:rPr>
    </w:lvl>
    <w:lvl w:ilvl="4" w:tentative="0">
      <w:start w:val="1"/>
      <w:numFmt w:val="none"/>
      <w:suff w:val="nothing"/>
      <w:lvlText w:val=""/>
      <w:lvlJc w:val="left"/>
      <w:pPr>
        <w:ind w:left="1259"/>
      </w:pPr>
      <w:rPr>
        <w:rFonts w:hint="eastAsia" w:cs="Times New Roman"/>
      </w:rPr>
    </w:lvl>
    <w:lvl w:ilvl="5" w:tentative="0">
      <w:start w:val="1"/>
      <w:numFmt w:val="none"/>
      <w:suff w:val="nothing"/>
      <w:lvlText w:val=""/>
      <w:lvlJc w:val="left"/>
      <w:pPr>
        <w:ind w:left="1259"/>
      </w:pPr>
      <w:rPr>
        <w:rFonts w:hint="eastAsia" w:cs="Times New Roman"/>
      </w:rPr>
    </w:lvl>
    <w:lvl w:ilvl="6" w:tentative="0">
      <w:start w:val="1"/>
      <w:numFmt w:val="none"/>
      <w:suff w:val="nothing"/>
      <w:lvlText w:val=""/>
      <w:lvlJc w:val="left"/>
      <w:pPr>
        <w:ind w:left="1259"/>
      </w:pPr>
      <w:rPr>
        <w:rFonts w:hint="eastAsia" w:cs="Times New Roman"/>
      </w:rPr>
    </w:lvl>
    <w:lvl w:ilvl="7" w:tentative="0">
      <w:start w:val="1"/>
      <w:numFmt w:val="none"/>
      <w:suff w:val="nothing"/>
      <w:lvlText w:val=""/>
      <w:lvlJc w:val="left"/>
      <w:pPr>
        <w:ind w:left="1259"/>
      </w:pPr>
      <w:rPr>
        <w:rFonts w:hint="eastAsia" w:cs="Times New Roman"/>
      </w:rPr>
    </w:lvl>
    <w:lvl w:ilvl="8" w:tentative="0">
      <w:start w:val="1"/>
      <w:numFmt w:val="none"/>
      <w:suff w:val="nothing"/>
      <w:lvlText w:val=""/>
      <w:lvlJc w:val="left"/>
      <w:pPr>
        <w:ind w:left="1259"/>
      </w:pPr>
      <w:rPr>
        <w:rFonts w:hint="eastAsia" w:cs="Times New Roman"/>
      </w:rPr>
    </w:lvl>
  </w:abstractNum>
  <w:abstractNum w:abstractNumId="2">
    <w:nsid w:val="575CABA0"/>
    <w:multiLevelType w:val="singleLevel"/>
    <w:tmpl w:val="575CABA0"/>
    <w:lvl w:ilvl="0" w:tentative="0">
      <w:start w:val="6"/>
      <w:numFmt w:val="decimal"/>
      <w:suff w:val="nothing"/>
      <w:lvlText w:val="%1、"/>
      <w:lvlJc w:val="left"/>
      <w:rPr>
        <w:rFonts w:cs="Times New Roman"/>
      </w:rPr>
    </w:lvl>
  </w:abstractNum>
  <w:abstractNum w:abstractNumId="3">
    <w:nsid w:val="57908261"/>
    <w:multiLevelType w:val="singleLevel"/>
    <w:tmpl w:val="57908261"/>
    <w:lvl w:ilvl="0" w:tentative="0">
      <w:start w:val="2"/>
      <w:numFmt w:val="decimal"/>
      <w:suff w:val="nothing"/>
      <w:lvlText w:val="%1、"/>
      <w:lvlJc w:val="left"/>
      <w:rPr>
        <w:rFonts w:cs="Times New Roman"/>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B0947"/>
    <w:rsid w:val="00020FEF"/>
    <w:rsid w:val="000319A0"/>
    <w:rsid w:val="00055E22"/>
    <w:rsid w:val="00076356"/>
    <w:rsid w:val="001570D4"/>
    <w:rsid w:val="0016477F"/>
    <w:rsid w:val="00173F14"/>
    <w:rsid w:val="00176681"/>
    <w:rsid w:val="001C6AB3"/>
    <w:rsid w:val="00234F46"/>
    <w:rsid w:val="002414AF"/>
    <w:rsid w:val="00275174"/>
    <w:rsid w:val="002777D6"/>
    <w:rsid w:val="00285114"/>
    <w:rsid w:val="002A2EE5"/>
    <w:rsid w:val="002B0947"/>
    <w:rsid w:val="003257DA"/>
    <w:rsid w:val="00333EE1"/>
    <w:rsid w:val="00361222"/>
    <w:rsid w:val="003C0122"/>
    <w:rsid w:val="0040109A"/>
    <w:rsid w:val="00413E24"/>
    <w:rsid w:val="00470CA4"/>
    <w:rsid w:val="00473A25"/>
    <w:rsid w:val="004C20EF"/>
    <w:rsid w:val="004E21B1"/>
    <w:rsid w:val="005663F9"/>
    <w:rsid w:val="005839AA"/>
    <w:rsid w:val="005A1674"/>
    <w:rsid w:val="005A412E"/>
    <w:rsid w:val="005F1EDE"/>
    <w:rsid w:val="006044F7"/>
    <w:rsid w:val="00693C55"/>
    <w:rsid w:val="006D1B28"/>
    <w:rsid w:val="00721126"/>
    <w:rsid w:val="00792931"/>
    <w:rsid w:val="007A5716"/>
    <w:rsid w:val="007B0E8E"/>
    <w:rsid w:val="007D0141"/>
    <w:rsid w:val="007E125F"/>
    <w:rsid w:val="00832857"/>
    <w:rsid w:val="00837DF5"/>
    <w:rsid w:val="008A1197"/>
    <w:rsid w:val="008F637F"/>
    <w:rsid w:val="009A5320"/>
    <w:rsid w:val="009B2FBD"/>
    <w:rsid w:val="009C6D56"/>
    <w:rsid w:val="009D202C"/>
    <w:rsid w:val="00A20117"/>
    <w:rsid w:val="00A27C61"/>
    <w:rsid w:val="00A47B84"/>
    <w:rsid w:val="00A5221D"/>
    <w:rsid w:val="00A65042"/>
    <w:rsid w:val="00A6548B"/>
    <w:rsid w:val="00B02668"/>
    <w:rsid w:val="00B55F08"/>
    <w:rsid w:val="00BF7120"/>
    <w:rsid w:val="00C20697"/>
    <w:rsid w:val="00C23630"/>
    <w:rsid w:val="00C6433A"/>
    <w:rsid w:val="00C66E61"/>
    <w:rsid w:val="00CC5EE6"/>
    <w:rsid w:val="00CD5305"/>
    <w:rsid w:val="00EB78F0"/>
    <w:rsid w:val="00F404FE"/>
    <w:rsid w:val="00F70A67"/>
    <w:rsid w:val="00F91905"/>
    <w:rsid w:val="0C5808BF"/>
    <w:rsid w:val="2F06550B"/>
    <w:rsid w:val="2F61479E"/>
    <w:rsid w:val="2FD85786"/>
    <w:rsid w:val="346A318A"/>
    <w:rsid w:val="3A100D65"/>
    <w:rsid w:val="3E581101"/>
    <w:rsid w:val="53B03C6D"/>
    <w:rsid w:val="57D35438"/>
    <w:rsid w:val="5CF2142B"/>
    <w:rsid w:val="640D40EC"/>
    <w:rsid w:val="67913C54"/>
    <w:rsid w:val="6DB443B3"/>
    <w:rsid w:val="7080370E"/>
    <w:rsid w:val="74815F8C"/>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name="heading 3" w:locked="1"/>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20"/>
    <w:qFormat/>
    <w:uiPriority w:val="99"/>
    <w:pPr>
      <w:keepNext/>
      <w:keepLines/>
      <w:spacing w:before="260" w:after="260" w:line="416" w:lineRule="auto"/>
      <w:outlineLvl w:val="1"/>
    </w:pPr>
    <w:rPr>
      <w:rFonts w:ascii="Arial" w:hAnsi="Arial" w:eastAsia="黑体"/>
      <w:b/>
      <w:bCs/>
      <w:sz w:val="32"/>
      <w:szCs w:val="32"/>
    </w:rPr>
  </w:style>
  <w:style w:type="paragraph" w:styleId="3">
    <w:name w:val="heading 4"/>
    <w:basedOn w:val="1"/>
    <w:next w:val="1"/>
    <w:link w:val="21"/>
    <w:qFormat/>
    <w:uiPriority w:val="99"/>
    <w:pPr>
      <w:keepNext/>
      <w:keepLines/>
      <w:spacing w:before="280" w:after="290" w:line="376" w:lineRule="auto"/>
      <w:outlineLvl w:val="3"/>
    </w:pPr>
    <w:rPr>
      <w:rFonts w:ascii="Arial" w:hAnsi="Arial" w:eastAsia="黑体"/>
      <w:b/>
      <w:bCs/>
      <w:sz w:val="28"/>
      <w:szCs w:val="28"/>
    </w:rPr>
  </w:style>
  <w:style w:type="character" w:default="1" w:styleId="17">
    <w:name w:val="Default Paragraph Font"/>
    <w:semiHidden/>
    <w:unhideWhenUsed/>
    <w:uiPriority w:val="1"/>
  </w:style>
  <w:style w:type="table" w:default="1" w:styleId="19">
    <w:name w:val="Normal Table"/>
    <w:semiHidden/>
    <w:unhideWhenUsed/>
    <w:qFormat/>
    <w:uiPriority w:val="99"/>
    <w:tblPr>
      <w:tblLayout w:type="fixed"/>
      <w:tblCellMar>
        <w:top w:w="0" w:type="dxa"/>
        <w:left w:w="108" w:type="dxa"/>
        <w:bottom w:w="0" w:type="dxa"/>
        <w:right w:w="108" w:type="dxa"/>
      </w:tblCellMar>
    </w:tblPr>
  </w:style>
  <w:style w:type="paragraph" w:styleId="4">
    <w:name w:val="Normal Indent"/>
    <w:basedOn w:val="1"/>
    <w:qFormat/>
    <w:uiPriority w:val="0"/>
    <w:pPr>
      <w:autoSpaceDE w:val="0"/>
      <w:autoSpaceDN w:val="0"/>
      <w:spacing w:line="360" w:lineRule="auto"/>
      <w:ind w:left="181" w:firstLine="420"/>
    </w:pPr>
    <w:rPr>
      <w:sz w:val="24"/>
    </w:rPr>
  </w:style>
  <w:style w:type="paragraph" w:styleId="5">
    <w:name w:val="caption"/>
    <w:basedOn w:val="1"/>
    <w:next w:val="1"/>
    <w:qFormat/>
    <w:uiPriority w:val="99"/>
    <w:rPr>
      <w:rFonts w:ascii="Cambria" w:hAnsi="Cambria" w:eastAsia="黑体"/>
      <w:sz w:val="20"/>
      <w:szCs w:val="20"/>
    </w:rPr>
  </w:style>
  <w:style w:type="paragraph" w:styleId="6">
    <w:name w:val="annotation text"/>
    <w:basedOn w:val="1"/>
    <w:semiHidden/>
    <w:unhideWhenUsed/>
    <w:qFormat/>
    <w:uiPriority w:val="99"/>
    <w:pPr>
      <w:jc w:val="left"/>
    </w:pPr>
  </w:style>
  <w:style w:type="paragraph" w:styleId="7">
    <w:name w:val="Body Text 3"/>
    <w:basedOn w:val="1"/>
    <w:link w:val="22"/>
    <w:qFormat/>
    <w:uiPriority w:val="99"/>
    <w:pPr>
      <w:spacing w:after="120"/>
    </w:pPr>
    <w:rPr>
      <w:sz w:val="16"/>
      <w:szCs w:val="16"/>
    </w:rPr>
  </w:style>
  <w:style w:type="paragraph" w:styleId="8">
    <w:name w:val="Body Text"/>
    <w:basedOn w:val="1"/>
    <w:link w:val="23"/>
    <w:qFormat/>
    <w:uiPriority w:val="99"/>
    <w:pPr>
      <w:numPr>
        <w:ilvl w:val="0"/>
        <w:numId w:val="1"/>
      </w:numPr>
      <w:tabs>
        <w:tab w:val="clear" w:pos="839"/>
      </w:tabs>
      <w:spacing w:after="120"/>
      <w:ind w:left="0" w:firstLine="0"/>
    </w:pPr>
  </w:style>
  <w:style w:type="paragraph" w:styleId="9">
    <w:name w:val="Body Text Indent"/>
    <w:basedOn w:val="1"/>
    <w:link w:val="24"/>
    <w:qFormat/>
    <w:uiPriority w:val="99"/>
    <w:pPr>
      <w:spacing w:after="120"/>
      <w:ind w:left="420" w:leftChars="200"/>
    </w:pPr>
  </w:style>
  <w:style w:type="paragraph" w:styleId="10">
    <w:name w:val="Plain Text"/>
    <w:basedOn w:val="1"/>
    <w:link w:val="25"/>
    <w:qFormat/>
    <w:uiPriority w:val="99"/>
    <w:rPr>
      <w:rFonts w:ascii="宋体" w:hAnsi="Courier New" w:cs="Courier New"/>
      <w:szCs w:val="21"/>
    </w:rPr>
  </w:style>
  <w:style w:type="paragraph" w:styleId="11">
    <w:name w:val="Balloon Text"/>
    <w:basedOn w:val="1"/>
    <w:link w:val="31"/>
    <w:semiHidden/>
    <w:unhideWhenUsed/>
    <w:qFormat/>
    <w:uiPriority w:val="99"/>
    <w:rPr>
      <w:sz w:val="18"/>
      <w:szCs w:val="18"/>
    </w:rPr>
  </w:style>
  <w:style w:type="paragraph" w:styleId="12">
    <w:name w:val="footer"/>
    <w:basedOn w:val="1"/>
    <w:link w:val="26"/>
    <w:qFormat/>
    <w:uiPriority w:val="99"/>
    <w:pPr>
      <w:tabs>
        <w:tab w:val="center" w:pos="4153"/>
        <w:tab w:val="right" w:pos="8306"/>
      </w:tabs>
      <w:snapToGrid w:val="0"/>
      <w:jc w:val="left"/>
    </w:pPr>
    <w:rPr>
      <w:sz w:val="18"/>
      <w:szCs w:val="18"/>
    </w:rPr>
  </w:style>
  <w:style w:type="paragraph" w:styleId="13">
    <w:name w:val="header"/>
    <w:basedOn w:val="1"/>
    <w:link w:val="27"/>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semiHidden/>
    <w:qFormat/>
    <w:uiPriority w:val="99"/>
  </w:style>
  <w:style w:type="paragraph" w:styleId="15">
    <w:name w:val="index heading"/>
    <w:basedOn w:val="1"/>
    <w:next w:val="16"/>
    <w:qFormat/>
    <w:uiPriority w:val="99"/>
    <w:rPr>
      <w:szCs w:val="20"/>
    </w:rPr>
  </w:style>
  <w:style w:type="paragraph" w:styleId="16">
    <w:name w:val="index 1"/>
    <w:basedOn w:val="1"/>
    <w:next w:val="1"/>
    <w:qFormat/>
    <w:uiPriority w:val="99"/>
  </w:style>
  <w:style w:type="character" w:styleId="18">
    <w:name w:val="annotation reference"/>
    <w:basedOn w:val="17"/>
    <w:semiHidden/>
    <w:unhideWhenUsed/>
    <w:qFormat/>
    <w:uiPriority w:val="99"/>
    <w:rPr>
      <w:sz w:val="21"/>
      <w:szCs w:val="21"/>
    </w:rPr>
  </w:style>
  <w:style w:type="character" w:customStyle="1" w:styleId="20">
    <w:name w:val="标题 2 Char"/>
    <w:basedOn w:val="17"/>
    <w:link w:val="2"/>
    <w:semiHidden/>
    <w:qFormat/>
    <w:uiPriority w:val="9"/>
    <w:rPr>
      <w:rFonts w:ascii="Cambria" w:hAnsi="Cambria" w:eastAsia="宋体" w:cs="Times New Roman"/>
      <w:b/>
      <w:bCs/>
      <w:sz w:val="32"/>
      <w:szCs w:val="32"/>
    </w:rPr>
  </w:style>
  <w:style w:type="character" w:customStyle="1" w:styleId="21">
    <w:name w:val="标题 4 Char"/>
    <w:basedOn w:val="17"/>
    <w:link w:val="3"/>
    <w:semiHidden/>
    <w:qFormat/>
    <w:uiPriority w:val="9"/>
    <w:rPr>
      <w:rFonts w:ascii="Cambria" w:hAnsi="Cambria" w:eastAsia="宋体" w:cs="Times New Roman"/>
      <w:b/>
      <w:bCs/>
      <w:sz w:val="28"/>
      <w:szCs w:val="28"/>
    </w:rPr>
  </w:style>
  <w:style w:type="character" w:customStyle="1" w:styleId="22">
    <w:name w:val="正文文本 3 Char"/>
    <w:basedOn w:val="17"/>
    <w:link w:val="7"/>
    <w:semiHidden/>
    <w:qFormat/>
    <w:uiPriority w:val="99"/>
    <w:rPr>
      <w:sz w:val="16"/>
      <w:szCs w:val="16"/>
    </w:rPr>
  </w:style>
  <w:style w:type="character" w:customStyle="1" w:styleId="23">
    <w:name w:val="正文文本 Char"/>
    <w:basedOn w:val="17"/>
    <w:link w:val="8"/>
    <w:semiHidden/>
    <w:uiPriority w:val="99"/>
    <w:rPr>
      <w:szCs w:val="24"/>
    </w:rPr>
  </w:style>
  <w:style w:type="character" w:customStyle="1" w:styleId="24">
    <w:name w:val="正文文本缩进 Char"/>
    <w:basedOn w:val="17"/>
    <w:link w:val="9"/>
    <w:semiHidden/>
    <w:qFormat/>
    <w:uiPriority w:val="99"/>
    <w:rPr>
      <w:szCs w:val="24"/>
    </w:rPr>
  </w:style>
  <w:style w:type="character" w:customStyle="1" w:styleId="25">
    <w:name w:val="纯文本 Char"/>
    <w:basedOn w:val="17"/>
    <w:link w:val="10"/>
    <w:semiHidden/>
    <w:qFormat/>
    <w:uiPriority w:val="99"/>
    <w:rPr>
      <w:rFonts w:ascii="宋体" w:hAnsi="Courier New" w:cs="Courier New"/>
      <w:szCs w:val="21"/>
    </w:rPr>
  </w:style>
  <w:style w:type="character" w:customStyle="1" w:styleId="26">
    <w:name w:val="页脚 Char"/>
    <w:basedOn w:val="17"/>
    <w:link w:val="12"/>
    <w:semiHidden/>
    <w:qFormat/>
    <w:uiPriority w:val="99"/>
    <w:rPr>
      <w:sz w:val="18"/>
      <w:szCs w:val="18"/>
    </w:rPr>
  </w:style>
  <w:style w:type="character" w:customStyle="1" w:styleId="27">
    <w:name w:val="页眉 Char"/>
    <w:basedOn w:val="17"/>
    <w:link w:val="13"/>
    <w:semiHidden/>
    <w:qFormat/>
    <w:uiPriority w:val="99"/>
    <w:rPr>
      <w:sz w:val="18"/>
      <w:szCs w:val="18"/>
    </w:rPr>
  </w:style>
  <w:style w:type="paragraph" w:customStyle="1" w:styleId="28">
    <w:name w:val="图"/>
    <w:basedOn w:val="1"/>
    <w:qFormat/>
    <w:uiPriority w:val="99"/>
    <w:pPr>
      <w:keepNext/>
      <w:adjustRightInd w:val="0"/>
      <w:spacing w:before="60" w:after="60" w:line="300" w:lineRule="auto"/>
      <w:jc w:val="center"/>
      <w:textAlignment w:val="center"/>
    </w:pPr>
    <w:rPr>
      <w:spacing w:val="20"/>
      <w:kern w:val="0"/>
      <w:sz w:val="24"/>
      <w:szCs w:val="20"/>
    </w:rPr>
  </w:style>
  <w:style w:type="paragraph" w:customStyle="1" w:styleId="29">
    <w:name w:val="表格文字"/>
    <w:basedOn w:val="1"/>
    <w:qFormat/>
    <w:uiPriority w:val="99"/>
    <w:pPr>
      <w:spacing w:before="25" w:after="25"/>
      <w:jc w:val="left"/>
    </w:pPr>
    <w:rPr>
      <w:bCs/>
      <w:spacing w:val="10"/>
      <w:kern w:val="0"/>
      <w:sz w:val="24"/>
      <w:szCs w:val="20"/>
    </w:rPr>
  </w:style>
  <w:style w:type="paragraph" w:customStyle="1" w:styleId="30">
    <w:name w:val="题注4"/>
    <w:basedOn w:val="1"/>
    <w:next w:val="5"/>
    <w:qFormat/>
    <w:uiPriority w:val="99"/>
    <w:pPr>
      <w:ind w:left="-132" w:leftChars="-64" w:right="-105" w:rightChars="-50" w:hanging="2"/>
      <w:jc w:val="center"/>
    </w:pPr>
    <w:rPr>
      <w:b/>
      <w:color w:val="FF0000"/>
      <w:szCs w:val="21"/>
      <w:lang w:val="en-GB"/>
    </w:rPr>
  </w:style>
  <w:style w:type="character" w:customStyle="1" w:styleId="31">
    <w:name w:val="批注框文本 Char"/>
    <w:basedOn w:val="17"/>
    <w:link w:val="11"/>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customShpInfo spid="_x0000_s2050"/>
    <customShpInfo spid="_x0000_s2051"/>
    <customShpInfo spid="_x0000_s1029"/>
    <customShpInfo spid="_x0000_s1030"/>
    <customShpInfo spid="_x0000_s1031"/>
    <customShpInfo spid="_x0000_s1032"/>
    <customShpInfo spid="_x0000_s1033"/>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5C9044-20A6-4AD5-BFB4-A0E7AB36E71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37</Pages>
  <Words>3155</Words>
  <Characters>17987</Characters>
  <Lines>149</Lines>
  <Paragraphs>42</Paragraphs>
  <TotalTime>172</TotalTime>
  <ScaleCrop>false</ScaleCrop>
  <LinksUpToDate>false</LinksUpToDate>
  <CharactersWithSpaces>21100</CharactersWithSpaces>
  <Application>WPS Office_10.1.0.7697_F1E327BC-269C-435d-A152-05C5408002CA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2018-12-11T01:54:00Z</cp:lastPrinted>
  <dcterms:modified xsi:type="dcterms:W3CDTF">2018-12-12T07:06:04Z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2052-10.1.0.7697</vt:lpwstr>
  </property>
</Properties>
</file>