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outlineLvl w:val="1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spacing w:line="520" w:lineRule="exact"/>
        <w:outlineLvl w:val="1"/>
        <w:rPr>
          <w:rFonts w:hint="eastAsia" w:ascii="仿宋" w:hAnsi="仿宋" w:eastAsia="仿宋"/>
          <w:sz w:val="32"/>
          <w:szCs w:val="32"/>
        </w:rPr>
      </w:pPr>
    </w:p>
    <w:p>
      <w:pPr>
        <w:widowControl/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黑体"/>
          <w:b/>
          <w:bCs/>
          <w:sz w:val="44"/>
          <w:szCs w:val="44"/>
        </w:rPr>
        <w:t>广东省事业单位公开招聘人员报名表</w:t>
      </w:r>
    </w:p>
    <w:bookmarkEnd w:id="0"/>
    <w:tbl>
      <w:tblPr>
        <w:tblStyle w:val="2"/>
        <w:tblW w:w="9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1271"/>
        <w:gridCol w:w="579"/>
        <w:gridCol w:w="193"/>
        <w:gridCol w:w="1077"/>
        <w:gridCol w:w="1470"/>
        <w:gridCol w:w="1438"/>
        <w:gridCol w:w="1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报考单位</w:t>
            </w: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报考职位代码及专业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2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2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7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1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现户籍地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省市（县）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婚姻状况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所学专业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学历及学位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外语水平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计算机水平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3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单位性质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裸视视力</w:t>
            </w: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矫正视力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身高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专业技术资格</w:t>
            </w:r>
          </w:p>
        </w:tc>
        <w:tc>
          <w:tcPr>
            <w:tcW w:w="1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职业资格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执业资格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基层工作情况及考核结果</w:t>
            </w:r>
          </w:p>
        </w:tc>
        <w:tc>
          <w:tcPr>
            <w:tcW w:w="73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0" w:hRule="atLeast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学习、工作经历（何年何月至何年何月在何地、何单位工作或学习、任何职，从中学开始，按时间先后顺序填写）</w:t>
            </w:r>
          </w:p>
        </w:tc>
        <w:tc>
          <w:tcPr>
            <w:tcW w:w="73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320" w:lineRule="exact"/>
        <w:rPr>
          <w:rFonts w:ascii="仿宋" w:hAnsi="仿宋" w:eastAsia="仿宋"/>
          <w:sz w:val="24"/>
        </w:rPr>
      </w:pPr>
    </w:p>
    <w:p>
      <w:pPr>
        <w:spacing w:line="320" w:lineRule="exact"/>
        <w:rPr>
          <w:rFonts w:ascii="仿宋" w:hAnsi="仿宋" w:eastAsia="仿宋"/>
          <w:sz w:val="24"/>
        </w:rPr>
      </w:pPr>
    </w:p>
    <w:p>
      <w:pPr>
        <w:spacing w:line="320" w:lineRule="exact"/>
        <w:jc w:val="left"/>
        <w:rPr>
          <w:rFonts w:ascii="仿宋" w:hAnsi="仿宋" w:eastAsia="仿宋"/>
          <w:sz w:val="24"/>
        </w:rPr>
      </w:pPr>
    </w:p>
    <w:p>
      <w:pPr>
        <w:spacing w:line="320" w:lineRule="exact"/>
        <w:jc w:val="left"/>
        <w:rPr>
          <w:rFonts w:ascii="仿宋" w:hAnsi="仿宋" w:eastAsia="仿宋"/>
          <w:sz w:val="24"/>
        </w:rPr>
      </w:pPr>
    </w:p>
    <w:tbl>
      <w:tblPr>
        <w:tblStyle w:val="2"/>
        <w:tblW w:w="8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16"/>
        <w:gridCol w:w="1504"/>
        <w:gridCol w:w="2931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家庭成员及主要社会关系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工作单位及职务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6" w:hRule="atLeast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有何特长及突出业绩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奖惩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报名人员承诺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本人承诺以上材料属实，如有不实之处，愿意承担相应责任。</w:t>
            </w:r>
          </w:p>
          <w:p>
            <w:pPr>
              <w:spacing w:line="32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报名人签名：                      日期：年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审查人员承诺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本人已认真审查本报名表，并根据招考公告和职位要求对报考人员进行审查，愿意对上述审查意见负责。</w:t>
            </w:r>
          </w:p>
          <w:p>
            <w:pPr>
              <w:spacing w:line="320" w:lineRule="exact"/>
              <w:ind w:firstLine="48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审查人员签名：                    日期：年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用人单位审查意见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  <w:tc>
          <w:tcPr>
            <w:tcW w:w="7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904D2"/>
    <w:rsid w:val="7D39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9EBC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2020-06-02T08:40:00Z</dcterms:created>
  <dc:creator>韦春丽</dc:creator>
  <cp:lastModifiedBy>韦春丽</cp:lastModifiedBy>
  <dcterms:modified xsi:type="dcterms:W3CDTF">2020-06-02T08:41:10Z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