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2" w:firstLineChars="200"/>
        <w:rPr>
          <w:rFonts w:hint="eastAsia" w:ascii="仿宋_GB2312" w:eastAsia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kern w:val="0"/>
          <w:sz w:val="28"/>
          <w:szCs w:val="28"/>
          <w:lang w:eastAsia="zh-CN"/>
        </w:rPr>
        <w:t>2021年惠州市中医医院第一批高层</w:t>
      </w:r>
      <w:bookmarkStart w:id="0" w:name="_GoBack"/>
      <w:bookmarkEnd w:id="0"/>
      <w:r>
        <w:rPr>
          <w:rFonts w:hint="eastAsia" w:ascii="仿宋_GB2312" w:eastAsia="仿宋_GB2312"/>
          <w:b/>
          <w:bCs/>
          <w:color w:val="000000"/>
          <w:kern w:val="0"/>
          <w:sz w:val="28"/>
          <w:szCs w:val="28"/>
          <w:lang w:eastAsia="zh-CN"/>
        </w:rPr>
        <w:t>次人才招聘</w:t>
      </w:r>
      <w:r>
        <w:rPr>
          <w:rFonts w:hint="eastAsia" w:ascii="仿宋_GB2312" w:eastAsia="仿宋_GB2312"/>
          <w:b/>
          <w:bCs/>
          <w:color w:val="000000"/>
          <w:kern w:val="0"/>
          <w:sz w:val="28"/>
          <w:szCs w:val="28"/>
        </w:rPr>
        <w:t>成绩汇总表</w:t>
      </w:r>
    </w:p>
    <w:tbl>
      <w:tblPr>
        <w:tblStyle w:val="3"/>
        <w:tblW w:w="943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73"/>
        <w:gridCol w:w="2722"/>
        <w:gridCol w:w="2094"/>
        <w:gridCol w:w="1571"/>
        <w:gridCol w:w="16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A002心血管科中医师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75.93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82.86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A004肾病中医师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周敏敏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81.61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69.36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A005肿瘤内科医师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马明瑞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87.36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A006肿瘤内科医师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73.61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刘裕锋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88.57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A007骨科中医师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88.09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林泽雄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83.40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64.78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A008骨科中医师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郑小龙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84.65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84.72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钟礼伦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91.86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A009骨科中医师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林昌请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87.72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魏志林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76.40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88.86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75.78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郑利钦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76.78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葛颖杰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73.61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A010妇产科中医师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77.50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83.07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A012肛肠科中医师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龙天娇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88.36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A013 针灸推拿学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宫娜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72.93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83.04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祁玉杰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69.72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谢裕敏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83.90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李坤伦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76.79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张斯文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68.86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褚德旭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84.90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A017 临床药师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钟沛成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78.74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79.17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段智红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60.69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刘翠娟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60.10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靳淑颖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95631"/>
    <w:rsid w:val="2BA9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2020-12-30T06:44:00Z</dcterms:created>
  <dc:creator>WPS_1562384824</dc:creator>
  <cp:lastModifiedBy>WPS_1562384824</cp:lastModifiedBy>
  <dcterms:modified xsi:type="dcterms:W3CDTF">2020-12-30T06:44:40Z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