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eastAsia="黑体"/>
          <w:b w:val="0"/>
          <w:bCs/>
          <w:sz w:val="32"/>
          <w:szCs w:val="32"/>
          <w:lang w:eastAsia="zh-CN"/>
        </w:rPr>
      </w:pPr>
      <w:r>
        <w:rPr>
          <w:rFonts w:hint="eastAsia" w:ascii="黑体" w:eastAsia="黑体"/>
          <w:b w:val="0"/>
          <w:bCs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  <w:lang w:eastAsia="zh-CN"/>
        </w:rPr>
        <w:t>2020年惠州市中医医院第四批公开招聘聘用人员</w:t>
      </w:r>
      <w:r>
        <w:rPr>
          <w:rFonts w:hint="eastAsia" w:ascii="黑体" w:eastAsia="黑体"/>
          <w:b/>
          <w:sz w:val="32"/>
          <w:szCs w:val="32"/>
        </w:rPr>
        <w:t>拟聘用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人员名单</w:t>
      </w:r>
      <w:bookmarkStart w:id="0" w:name="_GoBack"/>
      <w:bookmarkEnd w:id="0"/>
    </w:p>
    <w:tbl>
      <w:tblPr>
        <w:tblStyle w:val="2"/>
        <w:tblW w:w="5253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1"/>
        <w:gridCol w:w="3067"/>
        <w:gridCol w:w="1423"/>
        <w:gridCol w:w="1425"/>
        <w:gridCol w:w="20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聘用意见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120" w:firstLineChars="4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陈春如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邓剑锋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古美娴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何锦艳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何思思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黄达贤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黄家明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黄语嫣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刘妃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卢石凤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骆碧娜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邱婷婷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宋芳莹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汪小兰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巫文婷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吴振丹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易招连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袁浩君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袁昕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曾喻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张瑜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郑纤纤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李添媛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1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B2419"/>
    <w:rsid w:val="5D24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2021-01-21T09:29:13Z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