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exact"/>
        <w:jc w:val="left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附件1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：</w:t>
      </w:r>
    </w:p>
    <w:p>
      <w:pPr>
        <w:widowControl/>
        <w:spacing w:line="360" w:lineRule="exact"/>
        <w:jc w:val="left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</w:p>
    <w:p>
      <w:pPr>
        <w:widowControl/>
        <w:spacing w:line="360" w:lineRule="exact"/>
        <w:jc w:val="center"/>
        <w:rPr>
          <w:rFonts w:hint="eastAsia" w:ascii="黑体" w:hAnsi="宋体" w:eastAsia="黑体"/>
          <w:b/>
          <w:bCs/>
          <w:color w:val="auto"/>
          <w:kern w:val="0"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color w:val="auto"/>
          <w:sz w:val="36"/>
          <w:szCs w:val="36"/>
        </w:rPr>
        <w:t>20</w:t>
      </w:r>
      <w:r>
        <w:rPr>
          <w:rFonts w:hint="eastAsia" w:ascii="仿宋_GB2312" w:hAnsi="宋体" w:eastAsia="仿宋_GB2312"/>
          <w:b/>
          <w:bCs/>
          <w:color w:val="auto"/>
          <w:sz w:val="36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b/>
          <w:bCs/>
          <w:color w:val="auto"/>
          <w:sz w:val="36"/>
          <w:szCs w:val="36"/>
        </w:rPr>
        <w:t>年惠州市中医医院公开招聘</w:t>
      </w:r>
      <w:r>
        <w:rPr>
          <w:rFonts w:hint="eastAsia" w:ascii="仿宋_GB2312" w:hAnsi="宋体" w:eastAsia="仿宋_GB2312"/>
          <w:b/>
          <w:bCs/>
          <w:color w:val="auto"/>
          <w:sz w:val="36"/>
          <w:szCs w:val="36"/>
          <w:lang w:eastAsia="zh-CN"/>
        </w:rPr>
        <w:t>护理人员</w:t>
      </w:r>
      <w:r>
        <w:rPr>
          <w:rFonts w:hint="eastAsia" w:ascii="仿宋_GB2312" w:hAnsi="宋体" w:eastAsia="仿宋_GB2312"/>
          <w:b/>
          <w:bCs/>
          <w:color w:val="auto"/>
          <w:sz w:val="36"/>
          <w:szCs w:val="36"/>
        </w:rPr>
        <w:t>职位表</w:t>
      </w:r>
    </w:p>
    <w:p>
      <w:pPr>
        <w:rPr>
          <w:rFonts w:hint="eastAsia"/>
          <w:color w:val="auto"/>
        </w:rPr>
      </w:pPr>
    </w:p>
    <w:tbl>
      <w:tblPr>
        <w:tblStyle w:val="2"/>
        <w:tblW w:w="10080" w:type="dxa"/>
        <w:tblInd w:w="-6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2"/>
        <w:gridCol w:w="649"/>
        <w:gridCol w:w="1479"/>
        <w:gridCol w:w="1629"/>
        <w:gridCol w:w="1471"/>
        <w:gridCol w:w="30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66" w:hRule="atLeast"/>
        </w:trPr>
        <w:tc>
          <w:tcPr>
            <w:tcW w:w="17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6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6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13" w:hRule="atLeast"/>
        </w:trPr>
        <w:tc>
          <w:tcPr>
            <w:tcW w:w="17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6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6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30周岁以下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1、取得专业技术资格证书或考试合格者优先。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2、具有二级以上医院工作经历。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24" w:hRule="atLeast"/>
        </w:trPr>
        <w:tc>
          <w:tcPr>
            <w:tcW w:w="17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6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24" w:hRule="atLeast"/>
        </w:trPr>
        <w:tc>
          <w:tcPr>
            <w:tcW w:w="17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DD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2021-04-16T09:27:27Z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4E46112F2938451EA7C7AA5E186FF09A</vt:lpwstr>
  </property>
</Properties>
</file>