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7F2B02">
      <w:pPr>
        <w:pStyle w:val="2"/>
        <w:spacing w:line="240" w:lineRule="auto"/>
        <w:jc w:val="left"/>
        <w:rPr>
          <w:rFonts w:hint="eastAsia" w:ascii="仿宋" w:hAnsi="仿宋" w:eastAsia="仿宋" w:cs="仿宋"/>
          <w:b/>
          <w:kern w:val="2"/>
          <w:sz w:val="24"/>
          <w:szCs w:val="24"/>
          <w:lang w:val="en-US" w:eastAsia="zh-CN" w:bidi="ar-SA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kern w:val="2"/>
          <w:sz w:val="24"/>
          <w:szCs w:val="24"/>
          <w:lang w:val="en-US" w:eastAsia="zh-CN" w:bidi="ar-SA"/>
        </w:rPr>
        <w:t>附件3</w:t>
      </w:r>
    </w:p>
    <w:p w14:paraId="397DD987">
      <w:pPr>
        <w:pStyle w:val="2"/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vertAlign w:val="baseline"/>
          <w:lang w:val="en-US" w:eastAsia="zh-CN"/>
        </w:rPr>
        <w:t>惠州市中医医院</w:t>
      </w:r>
      <w:r>
        <w:rPr>
          <w:rFonts w:hint="eastAsia" w:eastAsia="宋体" w:cs="Times New Roman"/>
          <w:sz w:val="28"/>
          <w:szCs w:val="28"/>
          <w:lang w:val="en-US" w:eastAsia="zh-CN"/>
        </w:rPr>
        <w:t>消防设备设施维修更换项目</w:t>
      </w:r>
      <w:r>
        <w:rPr>
          <w:rFonts w:hint="eastAsia"/>
          <w:sz w:val="28"/>
          <w:szCs w:val="28"/>
          <w:lang w:val="en-US" w:eastAsia="zh-CN"/>
        </w:rPr>
        <w:t>报价表</w:t>
      </w:r>
    </w:p>
    <w:tbl>
      <w:tblPr>
        <w:tblStyle w:val="12"/>
        <w:tblpPr w:leftFromText="180" w:rightFromText="180" w:vertAnchor="text" w:horzAnchor="page" w:tblpX="925" w:tblpY="1065"/>
        <w:tblOverlap w:val="never"/>
        <w:tblW w:w="103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847"/>
        <w:gridCol w:w="1495"/>
        <w:gridCol w:w="1733"/>
        <w:gridCol w:w="1550"/>
        <w:gridCol w:w="1162"/>
        <w:gridCol w:w="875"/>
        <w:gridCol w:w="762"/>
        <w:gridCol w:w="1327"/>
      </w:tblGrid>
      <w:tr w14:paraId="122B9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648" w:type="dxa"/>
            <w:noWrap w:val="0"/>
            <w:vAlign w:val="center"/>
          </w:tcPr>
          <w:p w14:paraId="18F4859D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847" w:type="dxa"/>
            <w:noWrap w:val="0"/>
            <w:vAlign w:val="center"/>
          </w:tcPr>
          <w:p w14:paraId="4D7077CF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院区</w:t>
            </w:r>
          </w:p>
        </w:tc>
        <w:tc>
          <w:tcPr>
            <w:tcW w:w="1495" w:type="dxa"/>
            <w:noWrap w:val="0"/>
            <w:vAlign w:val="center"/>
          </w:tcPr>
          <w:p w14:paraId="66B21C68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详细地点</w:t>
            </w:r>
          </w:p>
        </w:tc>
        <w:tc>
          <w:tcPr>
            <w:tcW w:w="1733" w:type="dxa"/>
            <w:noWrap w:val="0"/>
            <w:vAlign w:val="center"/>
          </w:tcPr>
          <w:p w14:paraId="59FBF544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项目内容</w:t>
            </w:r>
          </w:p>
        </w:tc>
        <w:tc>
          <w:tcPr>
            <w:tcW w:w="1550" w:type="dxa"/>
            <w:noWrap w:val="0"/>
            <w:vAlign w:val="center"/>
          </w:tcPr>
          <w:p w14:paraId="099EBD89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规格要求</w:t>
            </w:r>
          </w:p>
        </w:tc>
        <w:tc>
          <w:tcPr>
            <w:tcW w:w="1162" w:type="dxa"/>
            <w:noWrap w:val="0"/>
            <w:vAlign w:val="center"/>
          </w:tcPr>
          <w:p w14:paraId="6C33087B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数量</w:t>
            </w:r>
          </w:p>
        </w:tc>
        <w:tc>
          <w:tcPr>
            <w:tcW w:w="875" w:type="dxa"/>
            <w:noWrap w:val="0"/>
            <w:vAlign w:val="center"/>
          </w:tcPr>
          <w:p w14:paraId="6F48CFAC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762" w:type="dxa"/>
            <w:noWrap w:val="0"/>
            <w:vAlign w:val="center"/>
          </w:tcPr>
          <w:p w14:paraId="45087FB6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小计（元）</w:t>
            </w:r>
          </w:p>
        </w:tc>
        <w:tc>
          <w:tcPr>
            <w:tcW w:w="1327" w:type="dxa"/>
            <w:noWrap w:val="0"/>
            <w:vAlign w:val="center"/>
          </w:tcPr>
          <w:p w14:paraId="717FC71B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 w14:paraId="67633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399" w:type="dxa"/>
            <w:gridSpan w:val="9"/>
            <w:noWrap w:val="0"/>
            <w:vAlign w:val="center"/>
          </w:tcPr>
          <w:p w14:paraId="24C4E4A2">
            <w:pPr>
              <w:jc w:val="both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一、维修、调平东院区7樘卷帘门</w:t>
            </w:r>
          </w:p>
        </w:tc>
      </w:tr>
      <w:tr w14:paraId="532CD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exact"/>
        </w:trPr>
        <w:tc>
          <w:tcPr>
            <w:tcW w:w="648" w:type="dxa"/>
            <w:noWrap w:val="0"/>
            <w:vAlign w:val="center"/>
          </w:tcPr>
          <w:p w14:paraId="10309655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47" w:type="dxa"/>
            <w:vMerge w:val="restart"/>
            <w:noWrap w:val="0"/>
            <w:vAlign w:val="center"/>
          </w:tcPr>
          <w:p w14:paraId="342EABF3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东院区</w:t>
            </w:r>
          </w:p>
          <w:p w14:paraId="1E7EE909">
            <w:pPr>
              <w:jc w:val="left"/>
            </w:pPr>
          </w:p>
        </w:tc>
        <w:tc>
          <w:tcPr>
            <w:tcW w:w="1495" w:type="dxa"/>
            <w:noWrap w:val="0"/>
            <w:vAlign w:val="center"/>
          </w:tcPr>
          <w:p w14:paraId="4CCBD7C5">
            <w:pPr>
              <w:jc w:val="both"/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住院部一楼影像科大厅卷帘门</w:t>
            </w:r>
          </w:p>
        </w:tc>
        <w:tc>
          <w:tcPr>
            <w:tcW w:w="1733" w:type="dxa"/>
            <w:noWrap w:val="0"/>
            <w:vAlign w:val="center"/>
          </w:tcPr>
          <w:p w14:paraId="2752A8A1">
            <w:pPr>
              <w:jc w:val="both"/>
            </w:pPr>
            <w:r>
              <w:rPr>
                <w:rFonts w:hint="eastAsia"/>
                <w:lang w:eastAsia="zh-CN"/>
              </w:rPr>
              <w:t>上升后左右不平衡，须调整下降限位</w:t>
            </w:r>
          </w:p>
        </w:tc>
        <w:tc>
          <w:tcPr>
            <w:tcW w:w="1550" w:type="dxa"/>
            <w:vMerge w:val="restart"/>
            <w:noWrap w:val="0"/>
            <w:vAlign w:val="center"/>
          </w:tcPr>
          <w:p w14:paraId="58166AED">
            <w:pPr>
              <w:jc w:val="both"/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下降时达到与地面贴合、平整无缝隙、无异响。</w:t>
            </w:r>
          </w:p>
        </w:tc>
        <w:tc>
          <w:tcPr>
            <w:tcW w:w="1162" w:type="dxa"/>
            <w:vMerge w:val="restart"/>
            <w:noWrap w:val="0"/>
            <w:vAlign w:val="center"/>
          </w:tcPr>
          <w:p w14:paraId="2DCAB541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共7樘</w:t>
            </w:r>
          </w:p>
        </w:tc>
        <w:tc>
          <w:tcPr>
            <w:tcW w:w="875" w:type="dxa"/>
            <w:noWrap w:val="0"/>
            <w:vAlign w:val="top"/>
          </w:tcPr>
          <w:p w14:paraId="1BD1A9CA"/>
        </w:tc>
        <w:tc>
          <w:tcPr>
            <w:tcW w:w="762" w:type="dxa"/>
            <w:vMerge w:val="restart"/>
            <w:noWrap w:val="0"/>
            <w:vAlign w:val="top"/>
          </w:tcPr>
          <w:p w14:paraId="16C879B1"/>
        </w:tc>
        <w:tc>
          <w:tcPr>
            <w:tcW w:w="1327" w:type="dxa"/>
            <w:noWrap w:val="0"/>
            <w:vAlign w:val="top"/>
          </w:tcPr>
          <w:p w14:paraId="691AA299">
            <w:pPr>
              <w:jc w:val="left"/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报价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明细请加行注明，以下相同。</w:t>
            </w:r>
          </w:p>
        </w:tc>
      </w:tr>
      <w:tr w14:paraId="1C7DE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exact"/>
        </w:trPr>
        <w:tc>
          <w:tcPr>
            <w:tcW w:w="648" w:type="dxa"/>
            <w:noWrap w:val="0"/>
            <w:vAlign w:val="center"/>
          </w:tcPr>
          <w:p w14:paraId="1F4A3A14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847" w:type="dxa"/>
            <w:vMerge w:val="continue"/>
            <w:noWrap w:val="0"/>
            <w:vAlign w:val="center"/>
          </w:tcPr>
          <w:p w14:paraId="7E6A7A02">
            <w:pPr>
              <w:jc w:val="both"/>
            </w:pPr>
          </w:p>
        </w:tc>
        <w:tc>
          <w:tcPr>
            <w:tcW w:w="1495" w:type="dxa"/>
            <w:noWrap w:val="0"/>
            <w:vAlign w:val="center"/>
          </w:tcPr>
          <w:p w14:paraId="3EA34103">
            <w:pPr>
              <w:jc w:val="both"/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住院部一楼3456号电梯厅卷帘门</w:t>
            </w:r>
          </w:p>
        </w:tc>
        <w:tc>
          <w:tcPr>
            <w:tcW w:w="1733" w:type="dxa"/>
            <w:noWrap w:val="0"/>
            <w:vAlign w:val="center"/>
          </w:tcPr>
          <w:p w14:paraId="3D67691C">
            <w:pPr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上升后不平，须调整上升限位</w:t>
            </w:r>
          </w:p>
        </w:tc>
        <w:tc>
          <w:tcPr>
            <w:tcW w:w="1550" w:type="dxa"/>
            <w:vMerge w:val="continue"/>
            <w:noWrap w:val="0"/>
            <w:vAlign w:val="top"/>
          </w:tcPr>
          <w:p w14:paraId="13DF77BD"/>
        </w:tc>
        <w:tc>
          <w:tcPr>
            <w:tcW w:w="1162" w:type="dxa"/>
            <w:vMerge w:val="continue"/>
            <w:noWrap w:val="0"/>
            <w:vAlign w:val="top"/>
          </w:tcPr>
          <w:p w14:paraId="5C584F73"/>
        </w:tc>
        <w:tc>
          <w:tcPr>
            <w:tcW w:w="875" w:type="dxa"/>
            <w:noWrap w:val="0"/>
            <w:vAlign w:val="top"/>
          </w:tcPr>
          <w:p w14:paraId="13C7AB8C"/>
        </w:tc>
        <w:tc>
          <w:tcPr>
            <w:tcW w:w="762" w:type="dxa"/>
            <w:vMerge w:val="continue"/>
            <w:noWrap w:val="0"/>
            <w:vAlign w:val="top"/>
          </w:tcPr>
          <w:p w14:paraId="3CF7556A"/>
        </w:tc>
        <w:tc>
          <w:tcPr>
            <w:tcW w:w="1327" w:type="dxa"/>
            <w:noWrap w:val="0"/>
            <w:vAlign w:val="top"/>
          </w:tcPr>
          <w:p w14:paraId="1A9A70D1"/>
        </w:tc>
      </w:tr>
      <w:tr w14:paraId="05E19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exact"/>
        </w:trPr>
        <w:tc>
          <w:tcPr>
            <w:tcW w:w="648" w:type="dxa"/>
            <w:noWrap w:val="0"/>
            <w:vAlign w:val="center"/>
          </w:tcPr>
          <w:p w14:paraId="79EE9894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847" w:type="dxa"/>
            <w:vMerge w:val="continue"/>
            <w:noWrap w:val="0"/>
            <w:vAlign w:val="center"/>
          </w:tcPr>
          <w:p w14:paraId="48AFA69B">
            <w:pPr>
              <w:jc w:val="both"/>
            </w:pPr>
          </w:p>
        </w:tc>
        <w:tc>
          <w:tcPr>
            <w:tcW w:w="1495" w:type="dxa"/>
            <w:noWrap w:val="0"/>
            <w:vAlign w:val="center"/>
          </w:tcPr>
          <w:p w14:paraId="4DB40029">
            <w:pPr>
              <w:jc w:val="both"/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住院部一楼789号电梯厅卷帘门</w:t>
            </w:r>
          </w:p>
        </w:tc>
        <w:tc>
          <w:tcPr>
            <w:tcW w:w="1733" w:type="dxa"/>
            <w:noWrap w:val="0"/>
            <w:vAlign w:val="center"/>
          </w:tcPr>
          <w:p w14:paraId="3D44E1D4">
            <w:pPr>
              <w:jc w:val="both"/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卷帘门倾斜，须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调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平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消防卷帘门</w:t>
            </w:r>
          </w:p>
        </w:tc>
        <w:tc>
          <w:tcPr>
            <w:tcW w:w="1550" w:type="dxa"/>
            <w:vMerge w:val="continue"/>
            <w:noWrap w:val="0"/>
            <w:vAlign w:val="top"/>
          </w:tcPr>
          <w:p w14:paraId="32D7B7E6"/>
        </w:tc>
        <w:tc>
          <w:tcPr>
            <w:tcW w:w="1162" w:type="dxa"/>
            <w:vMerge w:val="continue"/>
            <w:noWrap w:val="0"/>
            <w:vAlign w:val="top"/>
          </w:tcPr>
          <w:p w14:paraId="5749BC2A"/>
        </w:tc>
        <w:tc>
          <w:tcPr>
            <w:tcW w:w="875" w:type="dxa"/>
            <w:noWrap w:val="0"/>
            <w:vAlign w:val="top"/>
          </w:tcPr>
          <w:p w14:paraId="7EDF0D54"/>
        </w:tc>
        <w:tc>
          <w:tcPr>
            <w:tcW w:w="762" w:type="dxa"/>
            <w:vMerge w:val="continue"/>
            <w:noWrap w:val="0"/>
            <w:vAlign w:val="top"/>
          </w:tcPr>
          <w:p w14:paraId="7913AEC6"/>
        </w:tc>
        <w:tc>
          <w:tcPr>
            <w:tcW w:w="1327" w:type="dxa"/>
            <w:noWrap w:val="0"/>
            <w:vAlign w:val="top"/>
          </w:tcPr>
          <w:p w14:paraId="1FEA19BF"/>
        </w:tc>
      </w:tr>
      <w:tr w14:paraId="1DA32B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4" w:hRule="exact"/>
        </w:trPr>
        <w:tc>
          <w:tcPr>
            <w:tcW w:w="648" w:type="dxa"/>
            <w:noWrap w:val="0"/>
            <w:vAlign w:val="center"/>
          </w:tcPr>
          <w:p w14:paraId="2FB38BA5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847" w:type="dxa"/>
            <w:vMerge w:val="continue"/>
            <w:noWrap w:val="0"/>
            <w:vAlign w:val="center"/>
          </w:tcPr>
          <w:p w14:paraId="1DA2E450">
            <w:pPr>
              <w:jc w:val="left"/>
            </w:pPr>
          </w:p>
        </w:tc>
        <w:tc>
          <w:tcPr>
            <w:tcW w:w="1495" w:type="dxa"/>
            <w:noWrap w:val="0"/>
            <w:vAlign w:val="center"/>
          </w:tcPr>
          <w:p w14:paraId="48E4B3DC">
            <w:pPr>
              <w:jc w:val="both"/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门诊部一楼急诊输液室留观室门口卷帘门</w:t>
            </w:r>
          </w:p>
        </w:tc>
        <w:tc>
          <w:tcPr>
            <w:tcW w:w="1733" w:type="dxa"/>
            <w:noWrap w:val="0"/>
            <w:vAlign w:val="center"/>
          </w:tcPr>
          <w:p w14:paraId="4832EFB9">
            <w:pPr>
              <w:jc w:val="both"/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卷帘门倾斜，须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调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平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消防卷帘门</w:t>
            </w:r>
          </w:p>
        </w:tc>
        <w:tc>
          <w:tcPr>
            <w:tcW w:w="1550" w:type="dxa"/>
            <w:vMerge w:val="continue"/>
            <w:noWrap w:val="0"/>
            <w:vAlign w:val="top"/>
          </w:tcPr>
          <w:p w14:paraId="53832BEE"/>
        </w:tc>
        <w:tc>
          <w:tcPr>
            <w:tcW w:w="1162" w:type="dxa"/>
            <w:vMerge w:val="continue"/>
            <w:noWrap w:val="0"/>
            <w:vAlign w:val="top"/>
          </w:tcPr>
          <w:p w14:paraId="4F2298DC"/>
        </w:tc>
        <w:tc>
          <w:tcPr>
            <w:tcW w:w="875" w:type="dxa"/>
            <w:noWrap w:val="0"/>
            <w:vAlign w:val="top"/>
          </w:tcPr>
          <w:p w14:paraId="177783C2"/>
        </w:tc>
        <w:tc>
          <w:tcPr>
            <w:tcW w:w="762" w:type="dxa"/>
            <w:vMerge w:val="continue"/>
            <w:noWrap w:val="0"/>
            <w:vAlign w:val="top"/>
          </w:tcPr>
          <w:p w14:paraId="45C1ADA6"/>
        </w:tc>
        <w:tc>
          <w:tcPr>
            <w:tcW w:w="1327" w:type="dxa"/>
            <w:noWrap w:val="0"/>
            <w:vAlign w:val="top"/>
          </w:tcPr>
          <w:p w14:paraId="289DBDD7"/>
        </w:tc>
      </w:tr>
      <w:tr w14:paraId="67ABA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2" w:hRule="exact"/>
        </w:trPr>
        <w:tc>
          <w:tcPr>
            <w:tcW w:w="648" w:type="dxa"/>
            <w:noWrap w:val="0"/>
            <w:vAlign w:val="center"/>
          </w:tcPr>
          <w:p w14:paraId="1C4AA993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847" w:type="dxa"/>
            <w:vMerge w:val="continue"/>
            <w:noWrap w:val="0"/>
            <w:vAlign w:val="center"/>
          </w:tcPr>
          <w:p w14:paraId="7994680C">
            <w:pPr>
              <w:jc w:val="left"/>
            </w:pPr>
          </w:p>
        </w:tc>
        <w:tc>
          <w:tcPr>
            <w:tcW w:w="1495" w:type="dxa"/>
            <w:noWrap w:val="0"/>
            <w:vAlign w:val="center"/>
          </w:tcPr>
          <w:p w14:paraId="0C13A9D5">
            <w:pPr>
              <w:jc w:val="both"/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门诊部二楼休息区旁通道卷帘门</w:t>
            </w:r>
          </w:p>
        </w:tc>
        <w:tc>
          <w:tcPr>
            <w:tcW w:w="1733" w:type="dxa"/>
            <w:noWrap w:val="0"/>
            <w:vAlign w:val="center"/>
          </w:tcPr>
          <w:p w14:paraId="719CE5D9">
            <w:pPr>
              <w:jc w:val="both"/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卷帘门倾斜，须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调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平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消防卷帘门</w:t>
            </w:r>
          </w:p>
        </w:tc>
        <w:tc>
          <w:tcPr>
            <w:tcW w:w="1550" w:type="dxa"/>
            <w:vMerge w:val="continue"/>
            <w:noWrap w:val="0"/>
            <w:vAlign w:val="top"/>
          </w:tcPr>
          <w:p w14:paraId="7E64E531"/>
        </w:tc>
        <w:tc>
          <w:tcPr>
            <w:tcW w:w="1162" w:type="dxa"/>
            <w:vMerge w:val="continue"/>
            <w:noWrap w:val="0"/>
            <w:vAlign w:val="top"/>
          </w:tcPr>
          <w:p w14:paraId="35E7F6B0"/>
        </w:tc>
        <w:tc>
          <w:tcPr>
            <w:tcW w:w="875" w:type="dxa"/>
            <w:noWrap w:val="0"/>
            <w:vAlign w:val="top"/>
          </w:tcPr>
          <w:p w14:paraId="74BB2053"/>
        </w:tc>
        <w:tc>
          <w:tcPr>
            <w:tcW w:w="762" w:type="dxa"/>
            <w:vMerge w:val="continue"/>
            <w:noWrap w:val="0"/>
            <w:vAlign w:val="top"/>
          </w:tcPr>
          <w:p w14:paraId="06C72E5E"/>
        </w:tc>
        <w:tc>
          <w:tcPr>
            <w:tcW w:w="1327" w:type="dxa"/>
            <w:noWrap w:val="0"/>
            <w:vAlign w:val="top"/>
          </w:tcPr>
          <w:p w14:paraId="10982BD0"/>
        </w:tc>
      </w:tr>
      <w:tr w14:paraId="16A888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exact"/>
        </w:trPr>
        <w:tc>
          <w:tcPr>
            <w:tcW w:w="648" w:type="dxa"/>
            <w:noWrap w:val="0"/>
            <w:vAlign w:val="center"/>
          </w:tcPr>
          <w:p w14:paraId="09601B1E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847" w:type="dxa"/>
            <w:vMerge w:val="continue"/>
            <w:noWrap w:val="0"/>
            <w:vAlign w:val="center"/>
          </w:tcPr>
          <w:p w14:paraId="13AE99A4">
            <w:pPr>
              <w:jc w:val="left"/>
            </w:pPr>
          </w:p>
        </w:tc>
        <w:tc>
          <w:tcPr>
            <w:tcW w:w="1495" w:type="dxa"/>
            <w:noWrap w:val="0"/>
            <w:vAlign w:val="center"/>
          </w:tcPr>
          <w:p w14:paraId="73EA86C1">
            <w:pPr>
              <w:jc w:val="both"/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二楼住院部与门诊部连通通道卷帘门</w:t>
            </w:r>
          </w:p>
        </w:tc>
        <w:tc>
          <w:tcPr>
            <w:tcW w:w="1733" w:type="dxa"/>
            <w:noWrap w:val="0"/>
            <w:vAlign w:val="center"/>
          </w:tcPr>
          <w:p w14:paraId="4E537ECA">
            <w:pPr>
              <w:jc w:val="both"/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卷帘门倾斜，须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调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平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消防卷帘门</w:t>
            </w:r>
          </w:p>
        </w:tc>
        <w:tc>
          <w:tcPr>
            <w:tcW w:w="1550" w:type="dxa"/>
            <w:vMerge w:val="continue"/>
            <w:noWrap w:val="0"/>
            <w:vAlign w:val="top"/>
          </w:tcPr>
          <w:p w14:paraId="5B3E040A"/>
        </w:tc>
        <w:tc>
          <w:tcPr>
            <w:tcW w:w="1162" w:type="dxa"/>
            <w:vMerge w:val="continue"/>
            <w:noWrap w:val="0"/>
            <w:vAlign w:val="top"/>
          </w:tcPr>
          <w:p w14:paraId="295F6975"/>
        </w:tc>
        <w:tc>
          <w:tcPr>
            <w:tcW w:w="875" w:type="dxa"/>
            <w:noWrap w:val="0"/>
            <w:vAlign w:val="top"/>
          </w:tcPr>
          <w:p w14:paraId="190FB238"/>
        </w:tc>
        <w:tc>
          <w:tcPr>
            <w:tcW w:w="762" w:type="dxa"/>
            <w:vMerge w:val="continue"/>
            <w:noWrap w:val="0"/>
            <w:vAlign w:val="top"/>
          </w:tcPr>
          <w:p w14:paraId="418C0166"/>
        </w:tc>
        <w:tc>
          <w:tcPr>
            <w:tcW w:w="1327" w:type="dxa"/>
            <w:noWrap w:val="0"/>
            <w:vAlign w:val="top"/>
          </w:tcPr>
          <w:p w14:paraId="35CEB88B"/>
        </w:tc>
      </w:tr>
      <w:tr w14:paraId="7AEBA4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exact"/>
        </w:trPr>
        <w:tc>
          <w:tcPr>
            <w:tcW w:w="648" w:type="dxa"/>
            <w:noWrap w:val="0"/>
            <w:vAlign w:val="center"/>
          </w:tcPr>
          <w:p w14:paraId="1F864832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847" w:type="dxa"/>
            <w:vMerge w:val="continue"/>
            <w:noWrap w:val="0"/>
            <w:vAlign w:val="center"/>
          </w:tcPr>
          <w:p w14:paraId="00B21B0E">
            <w:pPr>
              <w:jc w:val="left"/>
            </w:pPr>
          </w:p>
        </w:tc>
        <w:tc>
          <w:tcPr>
            <w:tcW w:w="1495" w:type="dxa"/>
            <w:noWrap w:val="0"/>
            <w:vAlign w:val="center"/>
          </w:tcPr>
          <w:p w14:paraId="577B48B1">
            <w:pPr>
              <w:jc w:val="both"/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三楼住院部与门诊部连通通道卷帘门</w:t>
            </w:r>
          </w:p>
        </w:tc>
        <w:tc>
          <w:tcPr>
            <w:tcW w:w="1733" w:type="dxa"/>
            <w:noWrap w:val="0"/>
            <w:vAlign w:val="center"/>
          </w:tcPr>
          <w:p w14:paraId="318A8EB7">
            <w:pPr>
              <w:jc w:val="both"/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卷帘门倾斜，须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调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平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消防卷帘门</w:t>
            </w:r>
          </w:p>
        </w:tc>
        <w:tc>
          <w:tcPr>
            <w:tcW w:w="1550" w:type="dxa"/>
            <w:vMerge w:val="continue"/>
            <w:noWrap w:val="0"/>
            <w:vAlign w:val="top"/>
          </w:tcPr>
          <w:p w14:paraId="580400ED">
            <w:pPr>
              <w:jc w:val="left"/>
            </w:pPr>
          </w:p>
        </w:tc>
        <w:tc>
          <w:tcPr>
            <w:tcW w:w="1162" w:type="dxa"/>
            <w:vMerge w:val="continue"/>
            <w:noWrap w:val="0"/>
            <w:vAlign w:val="top"/>
          </w:tcPr>
          <w:p w14:paraId="19FC870A"/>
        </w:tc>
        <w:tc>
          <w:tcPr>
            <w:tcW w:w="875" w:type="dxa"/>
            <w:noWrap w:val="0"/>
            <w:vAlign w:val="top"/>
          </w:tcPr>
          <w:p w14:paraId="070CEA30"/>
        </w:tc>
        <w:tc>
          <w:tcPr>
            <w:tcW w:w="762" w:type="dxa"/>
            <w:vMerge w:val="continue"/>
            <w:noWrap w:val="0"/>
            <w:vAlign w:val="top"/>
          </w:tcPr>
          <w:p w14:paraId="0FB0D323"/>
        </w:tc>
        <w:tc>
          <w:tcPr>
            <w:tcW w:w="1327" w:type="dxa"/>
            <w:noWrap w:val="0"/>
            <w:vAlign w:val="top"/>
          </w:tcPr>
          <w:p w14:paraId="62DA97F3"/>
        </w:tc>
      </w:tr>
      <w:tr w14:paraId="16EFA0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399" w:type="dxa"/>
            <w:gridSpan w:val="9"/>
            <w:noWrap w:val="0"/>
            <w:vAlign w:val="center"/>
          </w:tcPr>
          <w:p w14:paraId="037F656A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二、更换东院区负一楼9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组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湿式报警阀组</w:t>
            </w:r>
          </w:p>
        </w:tc>
      </w:tr>
      <w:tr w14:paraId="11FB5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8" w:hRule="exact"/>
        </w:trPr>
        <w:tc>
          <w:tcPr>
            <w:tcW w:w="648" w:type="dxa"/>
            <w:noWrap w:val="0"/>
            <w:vAlign w:val="center"/>
          </w:tcPr>
          <w:p w14:paraId="2B1E8CE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47" w:type="dxa"/>
            <w:noWrap w:val="0"/>
            <w:vAlign w:val="center"/>
          </w:tcPr>
          <w:p w14:paraId="50741B24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东院区</w:t>
            </w:r>
          </w:p>
        </w:tc>
        <w:tc>
          <w:tcPr>
            <w:tcW w:w="1495" w:type="dxa"/>
            <w:noWrap w:val="0"/>
            <w:vAlign w:val="center"/>
          </w:tcPr>
          <w:p w14:paraId="05F8DD9F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负一楼湿式报警阀房</w:t>
            </w:r>
          </w:p>
        </w:tc>
        <w:tc>
          <w:tcPr>
            <w:tcW w:w="1733" w:type="dxa"/>
            <w:noWrap w:val="0"/>
            <w:vAlign w:val="center"/>
          </w:tcPr>
          <w:p w14:paraId="2FD6AD09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更换湿式报警阀组</w:t>
            </w:r>
          </w:p>
        </w:tc>
        <w:tc>
          <w:tcPr>
            <w:tcW w:w="1550" w:type="dxa"/>
            <w:noWrap w:val="0"/>
            <w:vAlign w:val="center"/>
          </w:tcPr>
          <w:p w14:paraId="5E5DDFBE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ZSFZ-150，设备需满足国家强制性认证。</w:t>
            </w:r>
          </w:p>
        </w:tc>
        <w:tc>
          <w:tcPr>
            <w:tcW w:w="1162" w:type="dxa"/>
            <w:noWrap w:val="0"/>
            <w:vAlign w:val="center"/>
          </w:tcPr>
          <w:p w14:paraId="6193328E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9组</w:t>
            </w:r>
          </w:p>
        </w:tc>
        <w:tc>
          <w:tcPr>
            <w:tcW w:w="875" w:type="dxa"/>
            <w:noWrap w:val="0"/>
            <w:vAlign w:val="top"/>
          </w:tcPr>
          <w:p w14:paraId="449A18DB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noWrap w:val="0"/>
            <w:vAlign w:val="top"/>
          </w:tcPr>
          <w:p w14:paraId="232338E3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7D2A0A63">
            <w:pPr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EF26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399" w:type="dxa"/>
            <w:gridSpan w:val="9"/>
            <w:noWrap w:val="0"/>
            <w:vAlign w:val="center"/>
          </w:tcPr>
          <w:p w14:paraId="212E6DA2">
            <w:pPr>
              <w:jc w:val="both"/>
              <w:rPr>
                <w:rFonts w:hint="eastAsia" w:ascii="宋体" w:hAnsi="宋体" w:eastAsia="宋体" w:cs="宋体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三、更换气体及照明主机电源</w:t>
            </w:r>
          </w:p>
        </w:tc>
      </w:tr>
      <w:tr w14:paraId="3E87D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exact"/>
        </w:trPr>
        <w:tc>
          <w:tcPr>
            <w:tcW w:w="648" w:type="dxa"/>
            <w:noWrap w:val="0"/>
            <w:vAlign w:val="center"/>
          </w:tcPr>
          <w:p w14:paraId="6AF1F08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47" w:type="dxa"/>
            <w:noWrap w:val="0"/>
            <w:vAlign w:val="center"/>
          </w:tcPr>
          <w:p w14:paraId="7CAEA061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东院区</w:t>
            </w:r>
          </w:p>
        </w:tc>
        <w:tc>
          <w:tcPr>
            <w:tcW w:w="1495" w:type="dxa"/>
            <w:noWrap w:val="0"/>
            <w:vAlign w:val="center"/>
          </w:tcPr>
          <w:p w14:paraId="5132D0C2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门诊二楼口腔科</w:t>
            </w:r>
          </w:p>
        </w:tc>
        <w:tc>
          <w:tcPr>
            <w:tcW w:w="1733" w:type="dxa"/>
            <w:noWrap w:val="0"/>
            <w:vAlign w:val="center"/>
          </w:tcPr>
          <w:p w14:paraId="4B365AC5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更换气体灭火控制主机备用电源</w:t>
            </w:r>
          </w:p>
        </w:tc>
        <w:tc>
          <w:tcPr>
            <w:tcW w:w="1550" w:type="dxa"/>
            <w:noWrap w:val="0"/>
            <w:vAlign w:val="center"/>
          </w:tcPr>
          <w:p w14:paraId="29A06806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密封式铅酸蓄电池(12V5AH/20HR)</w:t>
            </w:r>
          </w:p>
        </w:tc>
        <w:tc>
          <w:tcPr>
            <w:tcW w:w="1162" w:type="dxa"/>
            <w:noWrap w:val="0"/>
            <w:vAlign w:val="center"/>
          </w:tcPr>
          <w:p w14:paraId="2656563D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2个</w:t>
            </w:r>
          </w:p>
        </w:tc>
        <w:tc>
          <w:tcPr>
            <w:tcW w:w="875" w:type="dxa"/>
            <w:noWrap w:val="0"/>
            <w:vAlign w:val="top"/>
          </w:tcPr>
          <w:p w14:paraId="004A1F2B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restart"/>
            <w:noWrap w:val="0"/>
            <w:vAlign w:val="top"/>
          </w:tcPr>
          <w:p w14:paraId="63AFE978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071D609B">
            <w:pPr>
              <w:rPr>
                <w:rFonts w:hint="eastAsia" w:ascii="宋体" w:hAnsi="宋体" w:eastAsia="宋体" w:cs="宋体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3D67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exact"/>
        </w:trPr>
        <w:tc>
          <w:tcPr>
            <w:tcW w:w="648" w:type="dxa"/>
            <w:noWrap w:val="0"/>
            <w:vAlign w:val="center"/>
          </w:tcPr>
          <w:p w14:paraId="53FDC639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847" w:type="dxa"/>
            <w:noWrap w:val="0"/>
            <w:vAlign w:val="center"/>
          </w:tcPr>
          <w:p w14:paraId="26CBEF69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东院区</w:t>
            </w:r>
          </w:p>
        </w:tc>
        <w:tc>
          <w:tcPr>
            <w:tcW w:w="1495" w:type="dxa"/>
            <w:noWrap w:val="0"/>
            <w:vAlign w:val="center"/>
          </w:tcPr>
          <w:p w14:paraId="5B9D5912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住院部四楼夹层</w:t>
            </w:r>
          </w:p>
        </w:tc>
        <w:tc>
          <w:tcPr>
            <w:tcW w:w="1733" w:type="dxa"/>
            <w:noWrap w:val="0"/>
            <w:vAlign w:val="center"/>
          </w:tcPr>
          <w:p w14:paraId="5ADAD331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更换应急照明集中控制型环保磷酸铁锂电池包</w:t>
            </w:r>
          </w:p>
        </w:tc>
        <w:tc>
          <w:tcPr>
            <w:tcW w:w="1550" w:type="dxa"/>
            <w:noWrap w:val="0"/>
            <w:vAlign w:val="center"/>
          </w:tcPr>
          <w:p w14:paraId="7C8A2510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36V22Ah-500W,PJ60109B</w:t>
            </w:r>
          </w:p>
        </w:tc>
        <w:tc>
          <w:tcPr>
            <w:tcW w:w="1162" w:type="dxa"/>
            <w:noWrap w:val="0"/>
            <w:vAlign w:val="center"/>
          </w:tcPr>
          <w:p w14:paraId="135E6712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1个</w:t>
            </w:r>
          </w:p>
        </w:tc>
        <w:tc>
          <w:tcPr>
            <w:tcW w:w="875" w:type="dxa"/>
            <w:noWrap w:val="0"/>
            <w:vAlign w:val="top"/>
          </w:tcPr>
          <w:p w14:paraId="4A2F25D0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7214D416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1AE0714F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BB72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exact"/>
        </w:trPr>
        <w:tc>
          <w:tcPr>
            <w:tcW w:w="648" w:type="dxa"/>
            <w:noWrap w:val="0"/>
            <w:vAlign w:val="center"/>
          </w:tcPr>
          <w:p w14:paraId="170CAE97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847" w:type="dxa"/>
            <w:noWrap w:val="0"/>
            <w:vAlign w:val="center"/>
          </w:tcPr>
          <w:p w14:paraId="7654410E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东院区</w:t>
            </w:r>
          </w:p>
        </w:tc>
        <w:tc>
          <w:tcPr>
            <w:tcW w:w="1495" w:type="dxa"/>
            <w:noWrap w:val="0"/>
            <w:vAlign w:val="center"/>
          </w:tcPr>
          <w:p w14:paraId="3DE9F36D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住院部四楼夹层</w:t>
            </w:r>
          </w:p>
        </w:tc>
        <w:tc>
          <w:tcPr>
            <w:tcW w:w="1733" w:type="dxa"/>
            <w:noWrap w:val="0"/>
            <w:vAlign w:val="center"/>
          </w:tcPr>
          <w:p w14:paraId="1A3287DA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更换应急照明集中控制型环保磷酸铁锂电池包</w:t>
            </w:r>
          </w:p>
        </w:tc>
        <w:tc>
          <w:tcPr>
            <w:tcW w:w="1550" w:type="dxa"/>
            <w:noWrap w:val="0"/>
            <w:vAlign w:val="center"/>
          </w:tcPr>
          <w:p w14:paraId="7B2365B6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36V44Ah-1000W,PJ60108</w:t>
            </w:r>
          </w:p>
        </w:tc>
        <w:tc>
          <w:tcPr>
            <w:tcW w:w="1162" w:type="dxa"/>
            <w:noWrap w:val="0"/>
            <w:vAlign w:val="center"/>
          </w:tcPr>
          <w:p w14:paraId="0AF1B4F5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1个</w:t>
            </w:r>
          </w:p>
        </w:tc>
        <w:tc>
          <w:tcPr>
            <w:tcW w:w="875" w:type="dxa"/>
            <w:noWrap w:val="0"/>
            <w:vAlign w:val="top"/>
          </w:tcPr>
          <w:p w14:paraId="228897B3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70043E2A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3154EE08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DBCFA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exact"/>
        </w:trPr>
        <w:tc>
          <w:tcPr>
            <w:tcW w:w="648" w:type="dxa"/>
            <w:noWrap w:val="0"/>
            <w:vAlign w:val="center"/>
          </w:tcPr>
          <w:p w14:paraId="27E8C7E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847" w:type="dxa"/>
            <w:noWrap w:val="0"/>
            <w:vAlign w:val="center"/>
          </w:tcPr>
          <w:p w14:paraId="04F65595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西院区</w:t>
            </w:r>
          </w:p>
        </w:tc>
        <w:tc>
          <w:tcPr>
            <w:tcW w:w="1495" w:type="dxa"/>
            <w:noWrap w:val="0"/>
            <w:vAlign w:val="center"/>
          </w:tcPr>
          <w:p w14:paraId="1DDF8729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一楼发电机房</w:t>
            </w:r>
          </w:p>
        </w:tc>
        <w:tc>
          <w:tcPr>
            <w:tcW w:w="1733" w:type="dxa"/>
            <w:noWrap w:val="0"/>
            <w:vAlign w:val="center"/>
          </w:tcPr>
          <w:p w14:paraId="5DDF1E69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更换气体灭火控制主机主电源</w:t>
            </w:r>
          </w:p>
        </w:tc>
        <w:tc>
          <w:tcPr>
            <w:tcW w:w="1550" w:type="dxa"/>
            <w:noWrap w:val="0"/>
            <w:vAlign w:val="center"/>
          </w:tcPr>
          <w:p w14:paraId="48586B57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PS-03-QM210</w:t>
            </w:r>
          </w:p>
        </w:tc>
        <w:tc>
          <w:tcPr>
            <w:tcW w:w="1162" w:type="dxa"/>
            <w:noWrap w:val="0"/>
            <w:vAlign w:val="center"/>
          </w:tcPr>
          <w:p w14:paraId="7D73CB80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1个</w:t>
            </w:r>
          </w:p>
        </w:tc>
        <w:tc>
          <w:tcPr>
            <w:tcW w:w="875" w:type="dxa"/>
            <w:noWrap w:val="0"/>
            <w:vAlign w:val="top"/>
          </w:tcPr>
          <w:p w14:paraId="2321161F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20D75173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5EAFDCD9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15B0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399" w:type="dxa"/>
            <w:gridSpan w:val="9"/>
            <w:noWrap w:val="0"/>
            <w:vAlign w:val="center"/>
          </w:tcPr>
          <w:p w14:paraId="0AD585C6">
            <w:pPr>
              <w:jc w:val="both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四、更换消防排烟风机控制箱控制与保护开关</w:t>
            </w:r>
          </w:p>
        </w:tc>
      </w:tr>
      <w:tr w14:paraId="74E80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exact"/>
        </w:trPr>
        <w:tc>
          <w:tcPr>
            <w:tcW w:w="648" w:type="dxa"/>
            <w:noWrap w:val="0"/>
            <w:vAlign w:val="center"/>
          </w:tcPr>
          <w:p w14:paraId="438E185E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47" w:type="dxa"/>
            <w:noWrap w:val="0"/>
            <w:vAlign w:val="center"/>
          </w:tcPr>
          <w:p w14:paraId="436AAF0F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东院区</w:t>
            </w:r>
          </w:p>
        </w:tc>
        <w:tc>
          <w:tcPr>
            <w:tcW w:w="1495" w:type="dxa"/>
            <w:noWrap w:val="0"/>
            <w:vAlign w:val="center"/>
          </w:tcPr>
          <w:p w14:paraId="19A1B358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十楼1001房门口</w:t>
            </w:r>
          </w:p>
        </w:tc>
        <w:tc>
          <w:tcPr>
            <w:tcW w:w="1733" w:type="dxa"/>
            <w:noWrap w:val="0"/>
            <w:vAlign w:val="center"/>
          </w:tcPr>
          <w:p w14:paraId="1165763C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更换消防排烟风机控制箱控制与保护开关</w:t>
            </w:r>
          </w:p>
        </w:tc>
        <w:tc>
          <w:tcPr>
            <w:tcW w:w="1550" w:type="dxa"/>
            <w:noWrap w:val="0"/>
            <w:vAlign w:val="center"/>
          </w:tcPr>
          <w:p w14:paraId="35D6278C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原有品牌：索锦SJCPS（k80）</w:t>
            </w:r>
          </w:p>
        </w:tc>
        <w:tc>
          <w:tcPr>
            <w:tcW w:w="1162" w:type="dxa"/>
            <w:noWrap w:val="0"/>
            <w:vAlign w:val="center"/>
          </w:tcPr>
          <w:p w14:paraId="6228CA8B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1个</w:t>
            </w:r>
          </w:p>
        </w:tc>
        <w:tc>
          <w:tcPr>
            <w:tcW w:w="875" w:type="dxa"/>
            <w:noWrap w:val="0"/>
            <w:vAlign w:val="top"/>
          </w:tcPr>
          <w:p w14:paraId="2FCBB4D0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noWrap w:val="0"/>
            <w:vAlign w:val="top"/>
          </w:tcPr>
          <w:p w14:paraId="765C5E04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2671EFEE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3CDE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399" w:type="dxa"/>
            <w:gridSpan w:val="9"/>
            <w:noWrap w:val="0"/>
            <w:vAlign w:val="center"/>
          </w:tcPr>
          <w:p w14:paraId="72772B8E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五、更换东院区负一楼水泵房3个消防控制柜</w:t>
            </w:r>
          </w:p>
        </w:tc>
      </w:tr>
      <w:tr w14:paraId="59A7F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exact"/>
        </w:trPr>
        <w:tc>
          <w:tcPr>
            <w:tcW w:w="648" w:type="dxa"/>
            <w:noWrap w:val="0"/>
            <w:vAlign w:val="center"/>
          </w:tcPr>
          <w:p w14:paraId="0FDFC57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47" w:type="dxa"/>
            <w:vMerge w:val="restart"/>
            <w:noWrap w:val="0"/>
            <w:vAlign w:val="center"/>
          </w:tcPr>
          <w:p w14:paraId="7160E452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东院区</w:t>
            </w:r>
          </w:p>
        </w:tc>
        <w:tc>
          <w:tcPr>
            <w:tcW w:w="1495" w:type="dxa"/>
            <w:vMerge w:val="restart"/>
            <w:noWrap w:val="0"/>
            <w:vAlign w:val="center"/>
          </w:tcPr>
          <w:p w14:paraId="09956ED8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负一楼水泵房</w:t>
            </w:r>
          </w:p>
        </w:tc>
        <w:tc>
          <w:tcPr>
            <w:tcW w:w="1733" w:type="dxa"/>
            <w:noWrap w:val="0"/>
            <w:vAlign w:val="center"/>
          </w:tcPr>
          <w:p w14:paraId="0994F9A6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更换消防喷淋控制柜</w:t>
            </w:r>
          </w:p>
        </w:tc>
        <w:tc>
          <w:tcPr>
            <w:tcW w:w="1550" w:type="dxa"/>
            <w:noWrap w:val="0"/>
            <w:vAlign w:val="center"/>
          </w:tcPr>
          <w:p w14:paraId="4B23E05D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喷淋一控二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75KW</w:t>
            </w:r>
          </w:p>
        </w:tc>
        <w:tc>
          <w:tcPr>
            <w:tcW w:w="1162" w:type="dxa"/>
            <w:noWrap w:val="0"/>
            <w:vAlign w:val="center"/>
          </w:tcPr>
          <w:p w14:paraId="4D317AD8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1个</w:t>
            </w:r>
          </w:p>
        </w:tc>
        <w:tc>
          <w:tcPr>
            <w:tcW w:w="875" w:type="dxa"/>
            <w:noWrap w:val="0"/>
            <w:vAlign w:val="top"/>
          </w:tcPr>
          <w:p w14:paraId="12932592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restart"/>
            <w:noWrap w:val="0"/>
            <w:vAlign w:val="top"/>
          </w:tcPr>
          <w:p w14:paraId="2FE39A33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43543E3D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E7B3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exact"/>
        </w:trPr>
        <w:tc>
          <w:tcPr>
            <w:tcW w:w="648" w:type="dxa"/>
            <w:noWrap w:val="0"/>
            <w:vAlign w:val="center"/>
          </w:tcPr>
          <w:p w14:paraId="6458FA2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7" w:type="dxa"/>
            <w:vMerge w:val="continue"/>
            <w:noWrap w:val="0"/>
            <w:vAlign w:val="center"/>
          </w:tcPr>
          <w:p w14:paraId="4B110DEB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Merge w:val="continue"/>
            <w:noWrap w:val="0"/>
            <w:vAlign w:val="center"/>
          </w:tcPr>
          <w:p w14:paraId="36E565D6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noWrap w:val="0"/>
            <w:vAlign w:val="center"/>
          </w:tcPr>
          <w:p w14:paraId="68CD48FF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更换消防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室内消火栓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控制柜</w:t>
            </w:r>
          </w:p>
        </w:tc>
        <w:tc>
          <w:tcPr>
            <w:tcW w:w="1550" w:type="dxa"/>
            <w:noWrap w:val="0"/>
            <w:vAlign w:val="center"/>
          </w:tcPr>
          <w:p w14:paraId="468F96FC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室内消火栓一控二30KW</w:t>
            </w:r>
          </w:p>
        </w:tc>
        <w:tc>
          <w:tcPr>
            <w:tcW w:w="1162" w:type="dxa"/>
            <w:noWrap w:val="0"/>
            <w:vAlign w:val="center"/>
          </w:tcPr>
          <w:p w14:paraId="0555F508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1个</w:t>
            </w:r>
          </w:p>
        </w:tc>
        <w:tc>
          <w:tcPr>
            <w:tcW w:w="875" w:type="dxa"/>
            <w:noWrap w:val="0"/>
            <w:vAlign w:val="top"/>
          </w:tcPr>
          <w:p w14:paraId="666EE2A2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6CA5E72E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3E7BB180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9373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exact"/>
        </w:trPr>
        <w:tc>
          <w:tcPr>
            <w:tcW w:w="648" w:type="dxa"/>
            <w:noWrap w:val="0"/>
            <w:vAlign w:val="center"/>
          </w:tcPr>
          <w:p w14:paraId="3AC36E6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7" w:type="dxa"/>
            <w:vMerge w:val="continue"/>
            <w:noWrap w:val="0"/>
            <w:vAlign w:val="center"/>
          </w:tcPr>
          <w:p w14:paraId="758F4150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Merge w:val="continue"/>
            <w:noWrap w:val="0"/>
            <w:vAlign w:val="center"/>
          </w:tcPr>
          <w:p w14:paraId="423DFEA8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noWrap w:val="0"/>
            <w:vAlign w:val="center"/>
          </w:tcPr>
          <w:p w14:paraId="423F7238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更换消防</w:t>
            </w:r>
            <w:r>
              <w:rPr>
                <w:rFonts w:hint="default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室外消火栓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控制柜</w:t>
            </w:r>
          </w:p>
        </w:tc>
        <w:tc>
          <w:tcPr>
            <w:tcW w:w="1550" w:type="dxa"/>
            <w:noWrap w:val="0"/>
            <w:vAlign w:val="center"/>
          </w:tcPr>
          <w:p w14:paraId="11BDFDA9">
            <w:pPr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室外消火栓一控二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15kw</w:t>
            </w:r>
          </w:p>
        </w:tc>
        <w:tc>
          <w:tcPr>
            <w:tcW w:w="1162" w:type="dxa"/>
            <w:noWrap w:val="0"/>
            <w:vAlign w:val="center"/>
          </w:tcPr>
          <w:p w14:paraId="2760FD0B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1个</w:t>
            </w:r>
          </w:p>
        </w:tc>
        <w:tc>
          <w:tcPr>
            <w:tcW w:w="875" w:type="dxa"/>
            <w:noWrap w:val="0"/>
            <w:vAlign w:val="top"/>
          </w:tcPr>
          <w:p w14:paraId="22C80A90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3A777916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6592AE91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36F4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399" w:type="dxa"/>
            <w:gridSpan w:val="9"/>
            <w:noWrap w:val="0"/>
            <w:vAlign w:val="center"/>
          </w:tcPr>
          <w:p w14:paraId="0582E270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六、DSA室、CT值班室及宿舍等加装火灾自动报警系统、应急疏散指示系统</w:t>
            </w:r>
          </w:p>
        </w:tc>
      </w:tr>
      <w:tr w14:paraId="6A6F4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6" w:hRule="exact"/>
        </w:trPr>
        <w:tc>
          <w:tcPr>
            <w:tcW w:w="648" w:type="dxa"/>
            <w:vMerge w:val="restart"/>
            <w:noWrap w:val="0"/>
            <w:vAlign w:val="center"/>
          </w:tcPr>
          <w:p w14:paraId="7EF4359C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47" w:type="dxa"/>
            <w:vMerge w:val="restart"/>
            <w:noWrap w:val="0"/>
            <w:vAlign w:val="center"/>
          </w:tcPr>
          <w:p w14:paraId="744F42D6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东院区</w:t>
            </w:r>
          </w:p>
        </w:tc>
        <w:tc>
          <w:tcPr>
            <w:tcW w:w="1495" w:type="dxa"/>
            <w:vMerge w:val="restart"/>
            <w:noWrap w:val="0"/>
            <w:vAlign w:val="center"/>
          </w:tcPr>
          <w:p w14:paraId="27767E27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DSA室</w:t>
            </w:r>
          </w:p>
        </w:tc>
        <w:tc>
          <w:tcPr>
            <w:tcW w:w="1733" w:type="dxa"/>
            <w:vMerge w:val="restart"/>
            <w:noWrap w:val="0"/>
            <w:vAlign w:val="center"/>
          </w:tcPr>
          <w:p w14:paraId="08D56F26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增加应急灯、指示牌各4个</w:t>
            </w:r>
          </w:p>
        </w:tc>
        <w:tc>
          <w:tcPr>
            <w:tcW w:w="1550" w:type="dxa"/>
            <w:vMerge w:val="restart"/>
            <w:noWrap w:val="0"/>
            <w:vAlign w:val="center"/>
          </w:tcPr>
          <w:p w14:paraId="009DBCB3">
            <w:pPr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所有消防产品应为消防3C认证产品、出具相应检验报告，线路应符合消防设计规范。</w:t>
            </w:r>
          </w:p>
        </w:tc>
        <w:tc>
          <w:tcPr>
            <w:tcW w:w="1162" w:type="dxa"/>
            <w:noWrap w:val="0"/>
            <w:vAlign w:val="center"/>
          </w:tcPr>
          <w:p w14:paraId="7103BB3D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应急灯4个</w:t>
            </w:r>
          </w:p>
        </w:tc>
        <w:tc>
          <w:tcPr>
            <w:tcW w:w="875" w:type="dxa"/>
            <w:noWrap w:val="0"/>
            <w:vAlign w:val="top"/>
          </w:tcPr>
          <w:p w14:paraId="7DE9025A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restart"/>
            <w:noWrap w:val="0"/>
            <w:vAlign w:val="top"/>
          </w:tcPr>
          <w:p w14:paraId="0294FDC3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3EF955A5">
            <w:pPr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B864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exact"/>
        </w:trPr>
        <w:tc>
          <w:tcPr>
            <w:tcW w:w="648" w:type="dxa"/>
            <w:vMerge w:val="continue"/>
            <w:noWrap w:val="0"/>
            <w:vAlign w:val="center"/>
          </w:tcPr>
          <w:p w14:paraId="3041A16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7" w:type="dxa"/>
            <w:vMerge w:val="continue"/>
            <w:noWrap w:val="0"/>
            <w:vAlign w:val="center"/>
          </w:tcPr>
          <w:p w14:paraId="02AF692B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Merge w:val="continue"/>
            <w:noWrap w:val="0"/>
            <w:vAlign w:val="center"/>
          </w:tcPr>
          <w:p w14:paraId="34140B95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vMerge w:val="continue"/>
            <w:noWrap w:val="0"/>
            <w:vAlign w:val="center"/>
          </w:tcPr>
          <w:p w14:paraId="467CFB94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Merge w:val="continue"/>
            <w:noWrap w:val="0"/>
            <w:vAlign w:val="center"/>
          </w:tcPr>
          <w:p w14:paraId="6E374C3B">
            <w:pPr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noWrap w:val="0"/>
            <w:vAlign w:val="center"/>
          </w:tcPr>
          <w:p w14:paraId="11AED4D6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指示牌4个</w:t>
            </w:r>
          </w:p>
        </w:tc>
        <w:tc>
          <w:tcPr>
            <w:tcW w:w="875" w:type="dxa"/>
            <w:noWrap w:val="0"/>
            <w:vAlign w:val="top"/>
          </w:tcPr>
          <w:p w14:paraId="467830C5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14500CA4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7E76782B">
            <w:pPr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1871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exact"/>
        </w:trPr>
        <w:tc>
          <w:tcPr>
            <w:tcW w:w="648" w:type="dxa"/>
            <w:vMerge w:val="continue"/>
            <w:noWrap w:val="0"/>
            <w:vAlign w:val="center"/>
          </w:tcPr>
          <w:p w14:paraId="6AB3191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7" w:type="dxa"/>
            <w:vMerge w:val="continue"/>
            <w:noWrap w:val="0"/>
            <w:vAlign w:val="center"/>
          </w:tcPr>
          <w:p w14:paraId="7A7D03D6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Merge w:val="continue"/>
            <w:noWrap w:val="0"/>
            <w:vAlign w:val="center"/>
          </w:tcPr>
          <w:p w14:paraId="0A27B605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vMerge w:val="continue"/>
            <w:noWrap w:val="0"/>
            <w:vAlign w:val="center"/>
          </w:tcPr>
          <w:p w14:paraId="5B32ACAE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Merge w:val="continue"/>
            <w:noWrap w:val="0"/>
            <w:vAlign w:val="center"/>
          </w:tcPr>
          <w:p w14:paraId="24A0AE0F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noWrap w:val="0"/>
            <w:vAlign w:val="center"/>
          </w:tcPr>
          <w:p w14:paraId="0EF601E1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线路敷设约30米</w:t>
            </w:r>
          </w:p>
        </w:tc>
        <w:tc>
          <w:tcPr>
            <w:tcW w:w="875" w:type="dxa"/>
            <w:noWrap w:val="0"/>
            <w:vAlign w:val="top"/>
          </w:tcPr>
          <w:p w14:paraId="6E0DAB13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0DE115CF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26BA5191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线路布局需现场勘察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，工程量按实结算</w:t>
            </w:r>
          </w:p>
        </w:tc>
      </w:tr>
      <w:tr w14:paraId="59920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exact"/>
        </w:trPr>
        <w:tc>
          <w:tcPr>
            <w:tcW w:w="648" w:type="dxa"/>
            <w:vMerge w:val="restart"/>
            <w:noWrap w:val="0"/>
            <w:vAlign w:val="center"/>
          </w:tcPr>
          <w:p w14:paraId="79AF64F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847" w:type="dxa"/>
            <w:vMerge w:val="restart"/>
            <w:noWrap w:val="0"/>
            <w:vAlign w:val="center"/>
          </w:tcPr>
          <w:p w14:paraId="1BC05A44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西院区</w:t>
            </w:r>
          </w:p>
        </w:tc>
        <w:tc>
          <w:tcPr>
            <w:tcW w:w="1495" w:type="dxa"/>
            <w:vMerge w:val="restart"/>
            <w:noWrap w:val="0"/>
            <w:vAlign w:val="center"/>
          </w:tcPr>
          <w:p w14:paraId="415193EB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胃镜室及CT值班室</w:t>
            </w:r>
          </w:p>
        </w:tc>
        <w:tc>
          <w:tcPr>
            <w:tcW w:w="1733" w:type="dxa"/>
            <w:vMerge w:val="restart"/>
            <w:noWrap w:val="0"/>
            <w:vAlign w:val="center"/>
          </w:tcPr>
          <w:p w14:paraId="270F403B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增加应急灯、指示牌各4个</w:t>
            </w:r>
          </w:p>
        </w:tc>
        <w:tc>
          <w:tcPr>
            <w:tcW w:w="1550" w:type="dxa"/>
            <w:vMerge w:val="continue"/>
            <w:noWrap w:val="0"/>
            <w:vAlign w:val="center"/>
          </w:tcPr>
          <w:p w14:paraId="5E00435E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noWrap w:val="0"/>
            <w:vAlign w:val="center"/>
          </w:tcPr>
          <w:p w14:paraId="49A2A30D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应急灯4个</w:t>
            </w:r>
          </w:p>
        </w:tc>
        <w:tc>
          <w:tcPr>
            <w:tcW w:w="875" w:type="dxa"/>
            <w:noWrap w:val="0"/>
            <w:vAlign w:val="top"/>
          </w:tcPr>
          <w:p w14:paraId="02F5909F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restart"/>
            <w:noWrap w:val="0"/>
            <w:vAlign w:val="top"/>
          </w:tcPr>
          <w:p w14:paraId="14716CAC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4DB3A709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20AF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exact"/>
        </w:trPr>
        <w:tc>
          <w:tcPr>
            <w:tcW w:w="648" w:type="dxa"/>
            <w:vMerge w:val="continue"/>
            <w:noWrap w:val="0"/>
            <w:vAlign w:val="center"/>
          </w:tcPr>
          <w:p w14:paraId="7FB7585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7" w:type="dxa"/>
            <w:vMerge w:val="continue"/>
            <w:noWrap w:val="0"/>
            <w:vAlign w:val="center"/>
          </w:tcPr>
          <w:p w14:paraId="6A7AFD9D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Merge w:val="continue"/>
            <w:noWrap w:val="0"/>
            <w:vAlign w:val="center"/>
          </w:tcPr>
          <w:p w14:paraId="46562834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vMerge w:val="continue"/>
            <w:noWrap w:val="0"/>
            <w:vAlign w:val="center"/>
          </w:tcPr>
          <w:p w14:paraId="40F218AC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Merge w:val="continue"/>
            <w:noWrap w:val="0"/>
            <w:vAlign w:val="center"/>
          </w:tcPr>
          <w:p w14:paraId="22963098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noWrap w:val="0"/>
            <w:vAlign w:val="center"/>
          </w:tcPr>
          <w:p w14:paraId="35E2C963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指示牌4个</w:t>
            </w:r>
          </w:p>
        </w:tc>
        <w:tc>
          <w:tcPr>
            <w:tcW w:w="875" w:type="dxa"/>
            <w:noWrap w:val="0"/>
            <w:vAlign w:val="top"/>
          </w:tcPr>
          <w:p w14:paraId="4482E667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5D536265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227E59FA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53E0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exact"/>
        </w:trPr>
        <w:tc>
          <w:tcPr>
            <w:tcW w:w="648" w:type="dxa"/>
            <w:vMerge w:val="continue"/>
            <w:noWrap w:val="0"/>
            <w:vAlign w:val="center"/>
          </w:tcPr>
          <w:p w14:paraId="0CFF769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7" w:type="dxa"/>
            <w:vMerge w:val="continue"/>
            <w:noWrap w:val="0"/>
            <w:vAlign w:val="center"/>
          </w:tcPr>
          <w:p w14:paraId="2A0AD7F7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Merge w:val="continue"/>
            <w:noWrap w:val="0"/>
            <w:vAlign w:val="center"/>
          </w:tcPr>
          <w:p w14:paraId="20D9AB87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vMerge w:val="continue"/>
            <w:noWrap w:val="0"/>
            <w:vAlign w:val="center"/>
          </w:tcPr>
          <w:p w14:paraId="63984E86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Merge w:val="continue"/>
            <w:noWrap w:val="0"/>
            <w:vAlign w:val="center"/>
          </w:tcPr>
          <w:p w14:paraId="7E0B8D8A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noWrap w:val="0"/>
            <w:vAlign w:val="center"/>
          </w:tcPr>
          <w:p w14:paraId="1ADAE4F0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线路敷设约30米</w:t>
            </w:r>
          </w:p>
        </w:tc>
        <w:tc>
          <w:tcPr>
            <w:tcW w:w="875" w:type="dxa"/>
            <w:noWrap w:val="0"/>
            <w:vAlign w:val="top"/>
          </w:tcPr>
          <w:p w14:paraId="4EA2A4D5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2E7F1A5B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2969DEE7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线路布局需现场勘察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，工程量按实结算</w:t>
            </w:r>
          </w:p>
        </w:tc>
      </w:tr>
      <w:tr w14:paraId="49FAF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exact"/>
        </w:trPr>
        <w:tc>
          <w:tcPr>
            <w:tcW w:w="648" w:type="dxa"/>
            <w:vMerge w:val="restart"/>
            <w:noWrap w:val="0"/>
            <w:vAlign w:val="center"/>
          </w:tcPr>
          <w:p w14:paraId="1F911EE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847" w:type="dxa"/>
            <w:vMerge w:val="restart"/>
            <w:noWrap w:val="0"/>
            <w:vAlign w:val="center"/>
          </w:tcPr>
          <w:p w14:paraId="02B88F8D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西院区</w:t>
            </w:r>
          </w:p>
        </w:tc>
        <w:tc>
          <w:tcPr>
            <w:tcW w:w="1495" w:type="dxa"/>
            <w:vMerge w:val="restart"/>
            <w:noWrap w:val="0"/>
            <w:vAlign w:val="center"/>
          </w:tcPr>
          <w:p w14:paraId="4C140EAC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门诊大门出口处上方</w:t>
            </w:r>
          </w:p>
        </w:tc>
        <w:tc>
          <w:tcPr>
            <w:tcW w:w="1733" w:type="dxa"/>
            <w:vMerge w:val="restart"/>
            <w:noWrap w:val="0"/>
            <w:vAlign w:val="center"/>
          </w:tcPr>
          <w:p w14:paraId="1CA56965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增加安全出口指示牌、应急灯各1个</w:t>
            </w:r>
          </w:p>
        </w:tc>
        <w:tc>
          <w:tcPr>
            <w:tcW w:w="1550" w:type="dxa"/>
            <w:vMerge w:val="continue"/>
            <w:noWrap w:val="0"/>
            <w:vAlign w:val="center"/>
          </w:tcPr>
          <w:p w14:paraId="05CC1683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noWrap w:val="0"/>
            <w:vAlign w:val="center"/>
          </w:tcPr>
          <w:p w14:paraId="6F4E5B15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安全出口指示牌1个</w:t>
            </w:r>
          </w:p>
        </w:tc>
        <w:tc>
          <w:tcPr>
            <w:tcW w:w="875" w:type="dxa"/>
            <w:noWrap w:val="0"/>
            <w:vAlign w:val="top"/>
          </w:tcPr>
          <w:p w14:paraId="644914B4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restart"/>
            <w:noWrap w:val="0"/>
            <w:vAlign w:val="top"/>
          </w:tcPr>
          <w:p w14:paraId="5B1FD2A5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03C89C7F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83203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exact"/>
        </w:trPr>
        <w:tc>
          <w:tcPr>
            <w:tcW w:w="648" w:type="dxa"/>
            <w:vMerge w:val="continue"/>
            <w:noWrap w:val="0"/>
            <w:vAlign w:val="center"/>
          </w:tcPr>
          <w:p w14:paraId="03B6D4A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7" w:type="dxa"/>
            <w:vMerge w:val="continue"/>
            <w:noWrap w:val="0"/>
            <w:vAlign w:val="center"/>
          </w:tcPr>
          <w:p w14:paraId="751F0536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Merge w:val="continue"/>
            <w:noWrap w:val="0"/>
            <w:vAlign w:val="center"/>
          </w:tcPr>
          <w:p w14:paraId="323904B8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vMerge w:val="continue"/>
            <w:noWrap w:val="0"/>
            <w:vAlign w:val="center"/>
          </w:tcPr>
          <w:p w14:paraId="5F97655B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Merge w:val="continue"/>
            <w:noWrap w:val="0"/>
            <w:vAlign w:val="center"/>
          </w:tcPr>
          <w:p w14:paraId="1ED5FD7A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noWrap w:val="0"/>
            <w:vAlign w:val="center"/>
          </w:tcPr>
          <w:p w14:paraId="6007F02E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应急灯1个</w:t>
            </w:r>
          </w:p>
        </w:tc>
        <w:tc>
          <w:tcPr>
            <w:tcW w:w="875" w:type="dxa"/>
            <w:noWrap w:val="0"/>
            <w:vAlign w:val="top"/>
          </w:tcPr>
          <w:p w14:paraId="77FB44E8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18B27B70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3BE76D35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AAD6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3" w:hRule="exact"/>
        </w:trPr>
        <w:tc>
          <w:tcPr>
            <w:tcW w:w="648" w:type="dxa"/>
            <w:vMerge w:val="continue"/>
            <w:noWrap w:val="0"/>
            <w:vAlign w:val="center"/>
          </w:tcPr>
          <w:p w14:paraId="6EF69B2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7" w:type="dxa"/>
            <w:vMerge w:val="continue"/>
            <w:noWrap w:val="0"/>
            <w:vAlign w:val="center"/>
          </w:tcPr>
          <w:p w14:paraId="52BD40B0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Merge w:val="continue"/>
            <w:noWrap w:val="0"/>
            <w:vAlign w:val="center"/>
          </w:tcPr>
          <w:p w14:paraId="4542D711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vMerge w:val="continue"/>
            <w:noWrap w:val="0"/>
            <w:vAlign w:val="center"/>
          </w:tcPr>
          <w:p w14:paraId="5A9268E3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Merge w:val="continue"/>
            <w:noWrap w:val="0"/>
            <w:vAlign w:val="center"/>
          </w:tcPr>
          <w:p w14:paraId="56CA771B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noWrap w:val="0"/>
            <w:vAlign w:val="center"/>
          </w:tcPr>
          <w:p w14:paraId="3E019F94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线路敷设约20米</w:t>
            </w:r>
          </w:p>
        </w:tc>
        <w:tc>
          <w:tcPr>
            <w:tcW w:w="875" w:type="dxa"/>
            <w:noWrap w:val="0"/>
            <w:vAlign w:val="top"/>
          </w:tcPr>
          <w:p w14:paraId="1114D5ED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09890F42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4F5AE34D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线路布局需现场勘察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，工程量按实结算</w:t>
            </w:r>
          </w:p>
        </w:tc>
      </w:tr>
      <w:tr w14:paraId="0BB12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restart"/>
            <w:noWrap w:val="0"/>
            <w:vAlign w:val="center"/>
          </w:tcPr>
          <w:p w14:paraId="2DE8328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847" w:type="dxa"/>
            <w:vMerge w:val="restart"/>
            <w:noWrap w:val="0"/>
            <w:vAlign w:val="center"/>
          </w:tcPr>
          <w:p w14:paraId="625B4B3F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 w14:paraId="3A43D2B2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Merge w:val="restart"/>
            <w:noWrap w:val="0"/>
            <w:vAlign w:val="center"/>
          </w:tcPr>
          <w:p w14:paraId="0BDDBF4A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水东宿舍</w:t>
            </w:r>
          </w:p>
        </w:tc>
        <w:tc>
          <w:tcPr>
            <w:tcW w:w="1733" w:type="dxa"/>
            <w:vMerge w:val="restart"/>
            <w:noWrap w:val="0"/>
            <w:vAlign w:val="center"/>
          </w:tcPr>
          <w:p w14:paraId="07E5A836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增加火灾自动报警系统1套</w:t>
            </w:r>
          </w:p>
        </w:tc>
        <w:tc>
          <w:tcPr>
            <w:tcW w:w="1550" w:type="dxa"/>
            <w:vMerge w:val="restart"/>
            <w:noWrap w:val="0"/>
            <w:vAlign w:val="center"/>
          </w:tcPr>
          <w:p w14:paraId="1563D586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火灾自动报警系统主机至少满足70点位。所有消防产品应为消防3C认证产品、出具相应检验报告，线路应符合消防设计规范。</w:t>
            </w:r>
          </w:p>
        </w:tc>
        <w:tc>
          <w:tcPr>
            <w:tcW w:w="1162" w:type="dxa"/>
            <w:noWrap w:val="0"/>
            <w:vAlign w:val="center"/>
          </w:tcPr>
          <w:p w14:paraId="4510B67E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烟感52套</w:t>
            </w:r>
          </w:p>
        </w:tc>
        <w:tc>
          <w:tcPr>
            <w:tcW w:w="875" w:type="dxa"/>
            <w:noWrap w:val="0"/>
            <w:vAlign w:val="top"/>
          </w:tcPr>
          <w:p w14:paraId="607E2939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restart"/>
            <w:noWrap w:val="0"/>
            <w:vAlign w:val="top"/>
          </w:tcPr>
          <w:p w14:paraId="68384ACB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vMerge w:val="restart"/>
            <w:noWrap w:val="0"/>
            <w:vAlign w:val="top"/>
          </w:tcPr>
          <w:p w14:paraId="25BB9D8E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线路布局需现场勘察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，工程量按实结算</w:t>
            </w:r>
          </w:p>
        </w:tc>
      </w:tr>
      <w:tr w14:paraId="05CA7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noWrap w:val="0"/>
            <w:vAlign w:val="center"/>
          </w:tcPr>
          <w:p w14:paraId="5D3F2FDB">
            <w:pPr>
              <w:jc w:val="center"/>
            </w:pPr>
          </w:p>
        </w:tc>
        <w:tc>
          <w:tcPr>
            <w:tcW w:w="847" w:type="dxa"/>
            <w:vMerge w:val="continue"/>
            <w:noWrap w:val="0"/>
            <w:vAlign w:val="center"/>
          </w:tcPr>
          <w:p w14:paraId="738B7085">
            <w:pPr>
              <w:jc w:val="center"/>
            </w:pPr>
          </w:p>
        </w:tc>
        <w:tc>
          <w:tcPr>
            <w:tcW w:w="1495" w:type="dxa"/>
            <w:vMerge w:val="continue"/>
            <w:noWrap w:val="0"/>
            <w:vAlign w:val="center"/>
          </w:tcPr>
          <w:p w14:paraId="766DDD39">
            <w:pPr>
              <w:jc w:val="center"/>
            </w:pPr>
          </w:p>
        </w:tc>
        <w:tc>
          <w:tcPr>
            <w:tcW w:w="1733" w:type="dxa"/>
            <w:vMerge w:val="continue"/>
            <w:noWrap w:val="0"/>
            <w:vAlign w:val="center"/>
          </w:tcPr>
          <w:p w14:paraId="6B82DEB6">
            <w:pPr>
              <w:jc w:val="center"/>
              <w:rPr>
                <w:color w:val="auto"/>
              </w:rPr>
            </w:pPr>
          </w:p>
        </w:tc>
        <w:tc>
          <w:tcPr>
            <w:tcW w:w="1550" w:type="dxa"/>
            <w:vMerge w:val="continue"/>
            <w:noWrap w:val="0"/>
            <w:vAlign w:val="center"/>
          </w:tcPr>
          <w:p w14:paraId="16F9EF29">
            <w:pPr>
              <w:jc w:val="center"/>
              <w:rPr>
                <w:color w:val="auto"/>
              </w:rPr>
            </w:pPr>
          </w:p>
        </w:tc>
        <w:tc>
          <w:tcPr>
            <w:tcW w:w="1162" w:type="dxa"/>
            <w:noWrap w:val="0"/>
            <w:vAlign w:val="center"/>
          </w:tcPr>
          <w:p w14:paraId="5813D99B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手动报警按钮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6套</w:t>
            </w:r>
          </w:p>
        </w:tc>
        <w:tc>
          <w:tcPr>
            <w:tcW w:w="875" w:type="dxa"/>
            <w:noWrap w:val="0"/>
            <w:vAlign w:val="top"/>
          </w:tcPr>
          <w:p w14:paraId="100B1233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335A636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vMerge w:val="continue"/>
            <w:noWrap w:val="0"/>
            <w:vAlign w:val="top"/>
          </w:tcPr>
          <w:p w14:paraId="5EF1AC7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D07F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noWrap w:val="0"/>
            <w:vAlign w:val="center"/>
          </w:tcPr>
          <w:p w14:paraId="03A3140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7" w:type="dxa"/>
            <w:vMerge w:val="continue"/>
            <w:noWrap w:val="0"/>
            <w:vAlign w:val="center"/>
          </w:tcPr>
          <w:p w14:paraId="402C16C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Merge w:val="continue"/>
            <w:noWrap w:val="0"/>
            <w:vAlign w:val="center"/>
          </w:tcPr>
          <w:p w14:paraId="1E8B9B5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vMerge w:val="continue"/>
            <w:noWrap w:val="0"/>
            <w:vAlign w:val="center"/>
          </w:tcPr>
          <w:p w14:paraId="6E205B42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Merge w:val="continue"/>
            <w:noWrap w:val="0"/>
            <w:vAlign w:val="center"/>
          </w:tcPr>
          <w:p w14:paraId="1CB51E34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noWrap w:val="0"/>
            <w:vAlign w:val="center"/>
          </w:tcPr>
          <w:p w14:paraId="261EA16A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声光报警器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6套</w:t>
            </w:r>
          </w:p>
        </w:tc>
        <w:tc>
          <w:tcPr>
            <w:tcW w:w="875" w:type="dxa"/>
            <w:noWrap w:val="0"/>
            <w:vAlign w:val="top"/>
          </w:tcPr>
          <w:p w14:paraId="49821844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66AE0C1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vMerge w:val="continue"/>
            <w:noWrap w:val="0"/>
            <w:vAlign w:val="top"/>
          </w:tcPr>
          <w:p w14:paraId="6B5B116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DA2E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noWrap w:val="0"/>
            <w:vAlign w:val="center"/>
          </w:tcPr>
          <w:p w14:paraId="37B7348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7" w:type="dxa"/>
            <w:vMerge w:val="continue"/>
            <w:noWrap w:val="0"/>
            <w:vAlign w:val="center"/>
          </w:tcPr>
          <w:p w14:paraId="516A7DD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Merge w:val="continue"/>
            <w:noWrap w:val="0"/>
            <w:vAlign w:val="center"/>
          </w:tcPr>
          <w:p w14:paraId="5D7C0AE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vMerge w:val="continue"/>
            <w:noWrap w:val="0"/>
            <w:vAlign w:val="center"/>
          </w:tcPr>
          <w:p w14:paraId="71AD0F51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Merge w:val="continue"/>
            <w:noWrap w:val="0"/>
            <w:vAlign w:val="center"/>
          </w:tcPr>
          <w:p w14:paraId="241874E6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noWrap w:val="0"/>
            <w:vAlign w:val="center"/>
          </w:tcPr>
          <w:p w14:paraId="038BF1ED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广播6个</w:t>
            </w:r>
          </w:p>
        </w:tc>
        <w:tc>
          <w:tcPr>
            <w:tcW w:w="875" w:type="dxa"/>
            <w:noWrap w:val="0"/>
            <w:vAlign w:val="top"/>
          </w:tcPr>
          <w:p w14:paraId="1E834FD8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222E646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vMerge w:val="continue"/>
            <w:noWrap w:val="0"/>
            <w:vAlign w:val="top"/>
          </w:tcPr>
          <w:p w14:paraId="0F8CE44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201E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648" w:type="dxa"/>
            <w:vMerge w:val="continue"/>
            <w:noWrap w:val="0"/>
            <w:vAlign w:val="center"/>
          </w:tcPr>
          <w:p w14:paraId="0D3BE76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7" w:type="dxa"/>
            <w:vMerge w:val="continue"/>
            <w:noWrap w:val="0"/>
            <w:vAlign w:val="center"/>
          </w:tcPr>
          <w:p w14:paraId="0E83C60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Merge w:val="continue"/>
            <w:noWrap w:val="0"/>
            <w:vAlign w:val="center"/>
          </w:tcPr>
          <w:p w14:paraId="284766E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vMerge w:val="continue"/>
            <w:noWrap w:val="0"/>
            <w:vAlign w:val="center"/>
          </w:tcPr>
          <w:p w14:paraId="2853F165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Merge w:val="continue"/>
            <w:noWrap w:val="0"/>
            <w:vAlign w:val="center"/>
          </w:tcPr>
          <w:p w14:paraId="4AF2C4F9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noWrap w:val="0"/>
            <w:vAlign w:val="center"/>
          </w:tcPr>
          <w:p w14:paraId="59CA4BE3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控制器1台</w:t>
            </w:r>
          </w:p>
        </w:tc>
        <w:tc>
          <w:tcPr>
            <w:tcW w:w="875" w:type="dxa"/>
            <w:noWrap w:val="0"/>
            <w:vAlign w:val="top"/>
          </w:tcPr>
          <w:p w14:paraId="51F69274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30B4C5F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vMerge w:val="continue"/>
            <w:noWrap w:val="0"/>
            <w:vAlign w:val="top"/>
          </w:tcPr>
          <w:p w14:paraId="441B405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96D2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648" w:type="dxa"/>
            <w:vMerge w:val="continue"/>
            <w:noWrap w:val="0"/>
            <w:vAlign w:val="center"/>
          </w:tcPr>
          <w:p w14:paraId="2A1AE006">
            <w:pPr>
              <w:jc w:val="center"/>
            </w:pPr>
          </w:p>
        </w:tc>
        <w:tc>
          <w:tcPr>
            <w:tcW w:w="847" w:type="dxa"/>
            <w:vMerge w:val="continue"/>
            <w:noWrap w:val="0"/>
            <w:vAlign w:val="center"/>
          </w:tcPr>
          <w:p w14:paraId="5F3C6ECF">
            <w:pPr>
              <w:jc w:val="center"/>
            </w:pPr>
          </w:p>
        </w:tc>
        <w:tc>
          <w:tcPr>
            <w:tcW w:w="1495" w:type="dxa"/>
            <w:vMerge w:val="continue"/>
            <w:noWrap w:val="0"/>
            <w:vAlign w:val="center"/>
          </w:tcPr>
          <w:p w14:paraId="6AAFB6B9">
            <w:pPr>
              <w:jc w:val="center"/>
            </w:pPr>
          </w:p>
        </w:tc>
        <w:tc>
          <w:tcPr>
            <w:tcW w:w="1733" w:type="dxa"/>
            <w:vMerge w:val="continue"/>
            <w:noWrap w:val="0"/>
            <w:vAlign w:val="center"/>
          </w:tcPr>
          <w:p w14:paraId="407A7FCF">
            <w:pPr>
              <w:jc w:val="center"/>
              <w:rPr>
                <w:color w:val="auto"/>
              </w:rPr>
            </w:pPr>
          </w:p>
        </w:tc>
        <w:tc>
          <w:tcPr>
            <w:tcW w:w="1550" w:type="dxa"/>
            <w:vMerge w:val="continue"/>
            <w:noWrap w:val="0"/>
            <w:vAlign w:val="center"/>
          </w:tcPr>
          <w:p w14:paraId="0A13EC0A">
            <w:pPr>
              <w:jc w:val="center"/>
              <w:rPr>
                <w:color w:val="auto"/>
              </w:rPr>
            </w:pPr>
          </w:p>
        </w:tc>
        <w:tc>
          <w:tcPr>
            <w:tcW w:w="1162" w:type="dxa"/>
            <w:noWrap w:val="0"/>
            <w:vAlign w:val="center"/>
          </w:tcPr>
          <w:p w14:paraId="62CA7139">
            <w:pPr>
              <w:jc w:val="center"/>
              <w:rPr>
                <w:rFonts w:hint="default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电线/线管约400米</w:t>
            </w:r>
          </w:p>
        </w:tc>
        <w:tc>
          <w:tcPr>
            <w:tcW w:w="875" w:type="dxa"/>
            <w:noWrap w:val="0"/>
            <w:vAlign w:val="top"/>
          </w:tcPr>
          <w:p w14:paraId="72D1676F">
            <w:pPr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2908A389">
            <w:pPr>
              <w:jc w:val="center"/>
              <w:rPr>
                <w:rFonts w:hint="eastAsia" w:ascii="宋体" w:hAnsi="宋体" w:cs="宋体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vMerge w:val="continue"/>
            <w:noWrap w:val="0"/>
            <w:vAlign w:val="top"/>
          </w:tcPr>
          <w:p w14:paraId="5AE1A59C">
            <w:pPr>
              <w:jc w:val="center"/>
              <w:rPr>
                <w:rFonts w:hint="eastAsia" w:ascii="宋体" w:hAnsi="宋体" w:cs="宋体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E1C5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48" w:type="dxa"/>
            <w:vMerge w:val="continue"/>
            <w:noWrap w:val="0"/>
            <w:vAlign w:val="center"/>
          </w:tcPr>
          <w:p w14:paraId="1E1412C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7" w:type="dxa"/>
            <w:vMerge w:val="continue"/>
            <w:noWrap w:val="0"/>
            <w:vAlign w:val="center"/>
          </w:tcPr>
          <w:p w14:paraId="1B32FDEF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Merge w:val="continue"/>
            <w:noWrap w:val="0"/>
            <w:vAlign w:val="center"/>
          </w:tcPr>
          <w:p w14:paraId="571F7424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vMerge w:val="restart"/>
            <w:noWrap w:val="0"/>
            <w:vAlign w:val="center"/>
          </w:tcPr>
          <w:p w14:paraId="07CF01CB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增加应急疏散低压指示系统1套</w:t>
            </w:r>
          </w:p>
        </w:tc>
        <w:tc>
          <w:tcPr>
            <w:tcW w:w="1550" w:type="dxa"/>
            <w:vMerge w:val="restart"/>
            <w:noWrap w:val="0"/>
            <w:vAlign w:val="center"/>
          </w:tcPr>
          <w:p w14:paraId="52607FF1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所有消防产品应为消防3C认证产品、出具相应检验报告，线路应符合消防设计规范。</w:t>
            </w:r>
          </w:p>
        </w:tc>
        <w:tc>
          <w:tcPr>
            <w:tcW w:w="1162" w:type="dxa"/>
            <w:noWrap w:val="0"/>
            <w:vAlign w:val="center"/>
          </w:tcPr>
          <w:p w14:paraId="1A3E4963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疏散指示牌13个</w:t>
            </w:r>
          </w:p>
        </w:tc>
        <w:tc>
          <w:tcPr>
            <w:tcW w:w="875" w:type="dxa"/>
            <w:noWrap w:val="0"/>
            <w:vAlign w:val="top"/>
          </w:tcPr>
          <w:p w14:paraId="16E05A75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restart"/>
            <w:noWrap w:val="0"/>
            <w:vAlign w:val="top"/>
          </w:tcPr>
          <w:p w14:paraId="58A430F2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vMerge w:val="restart"/>
            <w:noWrap w:val="0"/>
            <w:vAlign w:val="top"/>
          </w:tcPr>
          <w:p w14:paraId="2DA6AA51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线路布局需现场勘察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，工程量按实结算</w:t>
            </w:r>
          </w:p>
        </w:tc>
      </w:tr>
      <w:tr w14:paraId="36B06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48" w:type="dxa"/>
            <w:vMerge w:val="continue"/>
            <w:noWrap w:val="0"/>
            <w:vAlign w:val="center"/>
          </w:tcPr>
          <w:p w14:paraId="73F0164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7" w:type="dxa"/>
            <w:vMerge w:val="continue"/>
            <w:noWrap w:val="0"/>
            <w:vAlign w:val="center"/>
          </w:tcPr>
          <w:p w14:paraId="180B9D56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Merge w:val="continue"/>
            <w:noWrap w:val="0"/>
            <w:vAlign w:val="center"/>
          </w:tcPr>
          <w:p w14:paraId="40205F08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vMerge w:val="continue"/>
            <w:noWrap w:val="0"/>
            <w:vAlign w:val="center"/>
          </w:tcPr>
          <w:p w14:paraId="3B7C5501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Merge w:val="continue"/>
            <w:noWrap w:val="0"/>
            <w:vAlign w:val="center"/>
          </w:tcPr>
          <w:p w14:paraId="74F85ED0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noWrap w:val="0"/>
            <w:vAlign w:val="center"/>
          </w:tcPr>
          <w:p w14:paraId="472F2A1A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应急灯13个</w:t>
            </w:r>
          </w:p>
        </w:tc>
        <w:tc>
          <w:tcPr>
            <w:tcW w:w="875" w:type="dxa"/>
            <w:noWrap w:val="0"/>
            <w:vAlign w:val="top"/>
          </w:tcPr>
          <w:p w14:paraId="66801457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6646F7D9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vMerge w:val="continue"/>
            <w:noWrap w:val="0"/>
            <w:vAlign w:val="top"/>
          </w:tcPr>
          <w:p w14:paraId="5D3D5452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6F85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648" w:type="dxa"/>
            <w:vMerge w:val="continue"/>
            <w:noWrap w:val="0"/>
            <w:vAlign w:val="center"/>
          </w:tcPr>
          <w:p w14:paraId="68235AEA">
            <w:pPr>
              <w:jc w:val="center"/>
            </w:pPr>
          </w:p>
        </w:tc>
        <w:tc>
          <w:tcPr>
            <w:tcW w:w="847" w:type="dxa"/>
            <w:vMerge w:val="continue"/>
            <w:noWrap w:val="0"/>
            <w:vAlign w:val="center"/>
          </w:tcPr>
          <w:p w14:paraId="3D7C8FF7">
            <w:pPr>
              <w:jc w:val="center"/>
            </w:pPr>
          </w:p>
        </w:tc>
        <w:tc>
          <w:tcPr>
            <w:tcW w:w="1495" w:type="dxa"/>
            <w:vMerge w:val="continue"/>
            <w:noWrap w:val="0"/>
            <w:vAlign w:val="center"/>
          </w:tcPr>
          <w:p w14:paraId="7A7094E4">
            <w:pPr>
              <w:jc w:val="center"/>
            </w:pPr>
          </w:p>
        </w:tc>
        <w:tc>
          <w:tcPr>
            <w:tcW w:w="1733" w:type="dxa"/>
            <w:vMerge w:val="continue"/>
            <w:noWrap w:val="0"/>
            <w:vAlign w:val="center"/>
          </w:tcPr>
          <w:p w14:paraId="62626050">
            <w:pPr>
              <w:jc w:val="center"/>
              <w:rPr>
                <w:color w:val="auto"/>
              </w:rPr>
            </w:pPr>
          </w:p>
        </w:tc>
        <w:tc>
          <w:tcPr>
            <w:tcW w:w="1550" w:type="dxa"/>
            <w:vMerge w:val="continue"/>
            <w:noWrap w:val="0"/>
            <w:vAlign w:val="center"/>
          </w:tcPr>
          <w:p w14:paraId="437B271E">
            <w:pPr>
              <w:jc w:val="center"/>
              <w:rPr>
                <w:color w:val="auto"/>
              </w:rPr>
            </w:pPr>
          </w:p>
        </w:tc>
        <w:tc>
          <w:tcPr>
            <w:tcW w:w="1162" w:type="dxa"/>
            <w:noWrap w:val="0"/>
            <w:vAlign w:val="center"/>
          </w:tcPr>
          <w:p w14:paraId="73AF5E3F">
            <w:pPr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集中照明控制器1台</w:t>
            </w:r>
          </w:p>
        </w:tc>
        <w:tc>
          <w:tcPr>
            <w:tcW w:w="875" w:type="dxa"/>
            <w:noWrap w:val="0"/>
            <w:vAlign w:val="top"/>
          </w:tcPr>
          <w:p w14:paraId="76ABA098">
            <w:pPr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32106096">
            <w:pPr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vMerge w:val="continue"/>
            <w:noWrap w:val="0"/>
            <w:vAlign w:val="top"/>
          </w:tcPr>
          <w:p w14:paraId="4BE2B801">
            <w:pPr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E125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648" w:type="dxa"/>
            <w:vMerge w:val="continue"/>
            <w:noWrap w:val="0"/>
            <w:vAlign w:val="center"/>
          </w:tcPr>
          <w:p w14:paraId="235C77AC">
            <w:pPr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7" w:type="dxa"/>
            <w:vMerge w:val="continue"/>
            <w:noWrap w:val="0"/>
            <w:vAlign w:val="center"/>
          </w:tcPr>
          <w:p w14:paraId="3EB7E863">
            <w:pPr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Merge w:val="continue"/>
            <w:noWrap w:val="0"/>
            <w:vAlign w:val="center"/>
          </w:tcPr>
          <w:p w14:paraId="24D2DCD5">
            <w:pPr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vMerge w:val="continue"/>
            <w:noWrap w:val="0"/>
            <w:vAlign w:val="center"/>
          </w:tcPr>
          <w:p w14:paraId="395A0E81">
            <w:pPr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Merge w:val="continue"/>
            <w:noWrap w:val="0"/>
            <w:vAlign w:val="center"/>
          </w:tcPr>
          <w:p w14:paraId="747B384C">
            <w:pPr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noWrap w:val="0"/>
            <w:vAlign w:val="center"/>
          </w:tcPr>
          <w:p w14:paraId="38CAFD10">
            <w:pPr>
              <w:jc w:val="center"/>
              <w:rPr>
                <w:rFonts w:hint="default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250w应急灯具专用电源1台</w:t>
            </w:r>
          </w:p>
        </w:tc>
        <w:tc>
          <w:tcPr>
            <w:tcW w:w="875" w:type="dxa"/>
            <w:noWrap w:val="0"/>
            <w:vAlign w:val="top"/>
          </w:tcPr>
          <w:p w14:paraId="2C54584A">
            <w:pPr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5B068658">
            <w:pPr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vMerge w:val="continue"/>
            <w:noWrap w:val="0"/>
            <w:vAlign w:val="top"/>
          </w:tcPr>
          <w:p w14:paraId="76D0D61A">
            <w:pPr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0721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648" w:type="dxa"/>
            <w:vMerge w:val="continue"/>
            <w:noWrap w:val="0"/>
            <w:vAlign w:val="center"/>
          </w:tcPr>
          <w:p w14:paraId="55EDD8E2">
            <w:pPr>
              <w:jc w:val="center"/>
            </w:pPr>
          </w:p>
        </w:tc>
        <w:tc>
          <w:tcPr>
            <w:tcW w:w="847" w:type="dxa"/>
            <w:vMerge w:val="continue"/>
            <w:noWrap w:val="0"/>
            <w:vAlign w:val="center"/>
          </w:tcPr>
          <w:p w14:paraId="2E6D08E2">
            <w:pPr>
              <w:jc w:val="center"/>
            </w:pPr>
          </w:p>
        </w:tc>
        <w:tc>
          <w:tcPr>
            <w:tcW w:w="1495" w:type="dxa"/>
            <w:vMerge w:val="continue"/>
            <w:noWrap w:val="0"/>
            <w:vAlign w:val="center"/>
          </w:tcPr>
          <w:p w14:paraId="4E7483B6">
            <w:pPr>
              <w:jc w:val="center"/>
            </w:pPr>
          </w:p>
        </w:tc>
        <w:tc>
          <w:tcPr>
            <w:tcW w:w="1733" w:type="dxa"/>
            <w:vMerge w:val="continue"/>
            <w:noWrap w:val="0"/>
            <w:vAlign w:val="center"/>
          </w:tcPr>
          <w:p w14:paraId="5EA81437">
            <w:pPr>
              <w:jc w:val="center"/>
            </w:pPr>
          </w:p>
        </w:tc>
        <w:tc>
          <w:tcPr>
            <w:tcW w:w="1550" w:type="dxa"/>
            <w:vMerge w:val="continue"/>
            <w:noWrap w:val="0"/>
            <w:vAlign w:val="center"/>
          </w:tcPr>
          <w:p w14:paraId="1103333E">
            <w:pPr>
              <w:jc w:val="center"/>
            </w:pPr>
          </w:p>
        </w:tc>
        <w:tc>
          <w:tcPr>
            <w:tcW w:w="1162" w:type="dxa"/>
            <w:noWrap w:val="0"/>
            <w:vAlign w:val="center"/>
          </w:tcPr>
          <w:p w14:paraId="3F1DF47E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电线/线管约300米</w:t>
            </w:r>
          </w:p>
        </w:tc>
        <w:tc>
          <w:tcPr>
            <w:tcW w:w="875" w:type="dxa"/>
            <w:noWrap w:val="0"/>
            <w:vAlign w:val="top"/>
          </w:tcPr>
          <w:p w14:paraId="336B2FE1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42FEE696">
            <w:pPr>
              <w:jc w:val="center"/>
              <w:rPr>
                <w:rFonts w:hint="eastAsia" w:ascii="宋体" w:hAnsi="宋体" w:eastAsia="宋体" w:cs="宋体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vMerge w:val="continue"/>
            <w:noWrap w:val="0"/>
            <w:vAlign w:val="top"/>
          </w:tcPr>
          <w:p w14:paraId="1A6CB6A6">
            <w:pPr>
              <w:jc w:val="center"/>
              <w:rPr>
                <w:rFonts w:hint="eastAsia" w:ascii="宋体" w:hAnsi="宋体" w:eastAsia="宋体" w:cs="宋体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578A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648" w:type="dxa"/>
            <w:vMerge w:val="restart"/>
            <w:noWrap w:val="0"/>
            <w:vAlign w:val="center"/>
          </w:tcPr>
          <w:p w14:paraId="28379ED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847" w:type="dxa"/>
            <w:vMerge w:val="restart"/>
            <w:noWrap w:val="0"/>
            <w:vAlign w:val="center"/>
          </w:tcPr>
          <w:p w14:paraId="0E9B6F84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西院区</w:t>
            </w:r>
          </w:p>
        </w:tc>
        <w:tc>
          <w:tcPr>
            <w:tcW w:w="1495" w:type="dxa"/>
            <w:vMerge w:val="restart"/>
            <w:noWrap w:val="0"/>
            <w:vAlign w:val="center"/>
          </w:tcPr>
          <w:p w14:paraId="333DC7AD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学生宿舍</w:t>
            </w:r>
          </w:p>
        </w:tc>
        <w:tc>
          <w:tcPr>
            <w:tcW w:w="1733" w:type="dxa"/>
            <w:vMerge w:val="restart"/>
            <w:noWrap w:val="0"/>
            <w:vAlign w:val="center"/>
          </w:tcPr>
          <w:p w14:paraId="37AF08AD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增加火灾自动报警系统1套</w:t>
            </w:r>
          </w:p>
        </w:tc>
        <w:tc>
          <w:tcPr>
            <w:tcW w:w="1550" w:type="dxa"/>
            <w:vMerge w:val="restart"/>
            <w:noWrap w:val="0"/>
            <w:vAlign w:val="center"/>
          </w:tcPr>
          <w:p w14:paraId="3D03A563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火灾自动报警系统主机至少满足83点位。所有消防产品应为消防3C认证产品、出具相应检验报告，线路应符合消防设计规范。</w:t>
            </w:r>
          </w:p>
        </w:tc>
        <w:tc>
          <w:tcPr>
            <w:tcW w:w="1162" w:type="dxa"/>
            <w:noWrap w:val="0"/>
            <w:vAlign w:val="center"/>
          </w:tcPr>
          <w:p w14:paraId="30AE2A67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烟感58套</w:t>
            </w:r>
          </w:p>
        </w:tc>
        <w:tc>
          <w:tcPr>
            <w:tcW w:w="875" w:type="dxa"/>
            <w:noWrap w:val="0"/>
            <w:vAlign w:val="top"/>
          </w:tcPr>
          <w:p w14:paraId="274B85FC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restart"/>
            <w:noWrap w:val="0"/>
            <w:vAlign w:val="top"/>
          </w:tcPr>
          <w:p w14:paraId="6DCBAA95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vMerge w:val="restart"/>
            <w:noWrap w:val="0"/>
            <w:vAlign w:val="top"/>
          </w:tcPr>
          <w:p w14:paraId="70C01242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线路布局需现场勘察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，工程量按实结算</w:t>
            </w:r>
          </w:p>
        </w:tc>
      </w:tr>
      <w:tr w14:paraId="1AF79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648" w:type="dxa"/>
            <w:vMerge w:val="continue"/>
            <w:noWrap w:val="0"/>
            <w:vAlign w:val="center"/>
          </w:tcPr>
          <w:p w14:paraId="202C156C">
            <w:pPr>
              <w:jc w:val="both"/>
            </w:pPr>
          </w:p>
        </w:tc>
        <w:tc>
          <w:tcPr>
            <w:tcW w:w="847" w:type="dxa"/>
            <w:vMerge w:val="continue"/>
            <w:noWrap w:val="0"/>
            <w:vAlign w:val="center"/>
          </w:tcPr>
          <w:p w14:paraId="2B00F4B2">
            <w:pPr>
              <w:jc w:val="both"/>
            </w:pPr>
          </w:p>
        </w:tc>
        <w:tc>
          <w:tcPr>
            <w:tcW w:w="1495" w:type="dxa"/>
            <w:vMerge w:val="continue"/>
            <w:noWrap w:val="0"/>
            <w:vAlign w:val="center"/>
          </w:tcPr>
          <w:p w14:paraId="496B9A05">
            <w:pPr>
              <w:jc w:val="both"/>
            </w:pPr>
          </w:p>
        </w:tc>
        <w:tc>
          <w:tcPr>
            <w:tcW w:w="1733" w:type="dxa"/>
            <w:vMerge w:val="continue"/>
            <w:noWrap w:val="0"/>
            <w:vAlign w:val="center"/>
          </w:tcPr>
          <w:p w14:paraId="01B88753">
            <w:pPr>
              <w:jc w:val="both"/>
              <w:rPr>
                <w:color w:val="auto"/>
              </w:rPr>
            </w:pPr>
          </w:p>
        </w:tc>
        <w:tc>
          <w:tcPr>
            <w:tcW w:w="1550" w:type="dxa"/>
            <w:vMerge w:val="continue"/>
            <w:noWrap w:val="0"/>
            <w:vAlign w:val="center"/>
          </w:tcPr>
          <w:p w14:paraId="73D73162">
            <w:pPr>
              <w:jc w:val="both"/>
              <w:rPr>
                <w:color w:val="auto"/>
              </w:rPr>
            </w:pPr>
          </w:p>
        </w:tc>
        <w:tc>
          <w:tcPr>
            <w:tcW w:w="1162" w:type="dxa"/>
            <w:noWrap w:val="0"/>
            <w:vAlign w:val="center"/>
          </w:tcPr>
          <w:p w14:paraId="1F5371A1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手动报警按钮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9套</w:t>
            </w:r>
          </w:p>
        </w:tc>
        <w:tc>
          <w:tcPr>
            <w:tcW w:w="875" w:type="dxa"/>
            <w:noWrap w:val="0"/>
            <w:vAlign w:val="top"/>
          </w:tcPr>
          <w:p w14:paraId="649C2CCE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72500D27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vMerge w:val="continue"/>
            <w:noWrap w:val="0"/>
            <w:vAlign w:val="top"/>
          </w:tcPr>
          <w:p w14:paraId="1FCA827B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9608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648" w:type="dxa"/>
            <w:vMerge w:val="continue"/>
            <w:noWrap w:val="0"/>
            <w:vAlign w:val="center"/>
          </w:tcPr>
          <w:p w14:paraId="5DE484C0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7" w:type="dxa"/>
            <w:vMerge w:val="continue"/>
            <w:noWrap w:val="0"/>
            <w:vAlign w:val="center"/>
          </w:tcPr>
          <w:p w14:paraId="616A454A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Merge w:val="continue"/>
            <w:noWrap w:val="0"/>
            <w:vAlign w:val="center"/>
          </w:tcPr>
          <w:p w14:paraId="79BB0331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vMerge w:val="continue"/>
            <w:noWrap w:val="0"/>
            <w:vAlign w:val="center"/>
          </w:tcPr>
          <w:p w14:paraId="1E02720A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Merge w:val="continue"/>
            <w:noWrap w:val="0"/>
            <w:vAlign w:val="center"/>
          </w:tcPr>
          <w:p w14:paraId="08C66963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noWrap w:val="0"/>
            <w:vAlign w:val="center"/>
          </w:tcPr>
          <w:p w14:paraId="5A2496DA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声光报警器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9套</w:t>
            </w:r>
          </w:p>
        </w:tc>
        <w:tc>
          <w:tcPr>
            <w:tcW w:w="875" w:type="dxa"/>
            <w:noWrap w:val="0"/>
            <w:vAlign w:val="top"/>
          </w:tcPr>
          <w:p w14:paraId="45C686B2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1B3AA047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vMerge w:val="continue"/>
            <w:noWrap w:val="0"/>
            <w:vAlign w:val="top"/>
          </w:tcPr>
          <w:p w14:paraId="4453ECB4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98B9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648" w:type="dxa"/>
            <w:vMerge w:val="continue"/>
            <w:noWrap w:val="0"/>
            <w:vAlign w:val="center"/>
          </w:tcPr>
          <w:p w14:paraId="5BF5752D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7" w:type="dxa"/>
            <w:vMerge w:val="continue"/>
            <w:noWrap w:val="0"/>
            <w:vAlign w:val="center"/>
          </w:tcPr>
          <w:p w14:paraId="4DB0C6A8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Merge w:val="continue"/>
            <w:noWrap w:val="0"/>
            <w:vAlign w:val="center"/>
          </w:tcPr>
          <w:p w14:paraId="49E1CB22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vMerge w:val="continue"/>
            <w:noWrap w:val="0"/>
            <w:vAlign w:val="center"/>
          </w:tcPr>
          <w:p w14:paraId="5C5147E4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Merge w:val="continue"/>
            <w:noWrap w:val="0"/>
            <w:vAlign w:val="center"/>
          </w:tcPr>
          <w:p w14:paraId="6CF09B76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noWrap w:val="0"/>
            <w:vAlign w:val="center"/>
          </w:tcPr>
          <w:p w14:paraId="769BA840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广播7个</w:t>
            </w:r>
          </w:p>
        </w:tc>
        <w:tc>
          <w:tcPr>
            <w:tcW w:w="875" w:type="dxa"/>
            <w:noWrap w:val="0"/>
            <w:vAlign w:val="top"/>
          </w:tcPr>
          <w:p w14:paraId="30E3933D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7B0065F3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vMerge w:val="continue"/>
            <w:noWrap w:val="0"/>
            <w:vAlign w:val="top"/>
          </w:tcPr>
          <w:p w14:paraId="1A9EC531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699B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648" w:type="dxa"/>
            <w:vMerge w:val="continue"/>
            <w:noWrap w:val="0"/>
            <w:vAlign w:val="center"/>
          </w:tcPr>
          <w:p w14:paraId="0216CEB5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7" w:type="dxa"/>
            <w:vMerge w:val="continue"/>
            <w:noWrap w:val="0"/>
            <w:vAlign w:val="center"/>
          </w:tcPr>
          <w:p w14:paraId="00B0B61D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Merge w:val="continue"/>
            <w:noWrap w:val="0"/>
            <w:vAlign w:val="center"/>
          </w:tcPr>
          <w:p w14:paraId="727D9CD8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vMerge w:val="continue"/>
            <w:noWrap w:val="0"/>
            <w:vAlign w:val="center"/>
          </w:tcPr>
          <w:p w14:paraId="751499C6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Merge w:val="continue"/>
            <w:noWrap w:val="0"/>
            <w:vAlign w:val="center"/>
          </w:tcPr>
          <w:p w14:paraId="1D5B1DA6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noWrap w:val="0"/>
            <w:vAlign w:val="center"/>
          </w:tcPr>
          <w:p w14:paraId="6F0EA4CC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控制器1台</w:t>
            </w:r>
          </w:p>
        </w:tc>
        <w:tc>
          <w:tcPr>
            <w:tcW w:w="875" w:type="dxa"/>
            <w:noWrap w:val="0"/>
            <w:vAlign w:val="top"/>
          </w:tcPr>
          <w:p w14:paraId="3080A1AE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336B8BAF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vMerge w:val="continue"/>
            <w:noWrap w:val="0"/>
            <w:vAlign w:val="top"/>
          </w:tcPr>
          <w:p w14:paraId="746E577B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56AD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648" w:type="dxa"/>
            <w:vMerge w:val="continue"/>
            <w:noWrap w:val="0"/>
            <w:vAlign w:val="center"/>
          </w:tcPr>
          <w:p w14:paraId="375DE9C7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7" w:type="dxa"/>
            <w:vMerge w:val="continue"/>
            <w:noWrap w:val="0"/>
            <w:vAlign w:val="center"/>
          </w:tcPr>
          <w:p w14:paraId="14FDD354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Merge w:val="continue"/>
            <w:noWrap w:val="0"/>
            <w:vAlign w:val="center"/>
          </w:tcPr>
          <w:p w14:paraId="6222F217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vMerge w:val="continue"/>
            <w:noWrap w:val="0"/>
            <w:vAlign w:val="center"/>
          </w:tcPr>
          <w:p w14:paraId="3E242041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Merge w:val="continue"/>
            <w:noWrap w:val="0"/>
            <w:vAlign w:val="center"/>
          </w:tcPr>
          <w:p w14:paraId="38CA4499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noWrap w:val="0"/>
            <w:vAlign w:val="center"/>
          </w:tcPr>
          <w:p w14:paraId="4E5FBAAB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电线/线管约400米</w:t>
            </w:r>
          </w:p>
        </w:tc>
        <w:tc>
          <w:tcPr>
            <w:tcW w:w="875" w:type="dxa"/>
            <w:noWrap w:val="0"/>
            <w:vAlign w:val="top"/>
          </w:tcPr>
          <w:p w14:paraId="67577755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010F6AB1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vMerge w:val="continue"/>
            <w:noWrap w:val="0"/>
            <w:vAlign w:val="top"/>
          </w:tcPr>
          <w:p w14:paraId="7ED06798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3465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648" w:type="dxa"/>
            <w:vMerge w:val="continue"/>
            <w:noWrap w:val="0"/>
            <w:vAlign w:val="center"/>
          </w:tcPr>
          <w:p w14:paraId="6C9D2F1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7" w:type="dxa"/>
            <w:vMerge w:val="continue"/>
            <w:noWrap w:val="0"/>
            <w:vAlign w:val="center"/>
          </w:tcPr>
          <w:p w14:paraId="35F5FA37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Merge w:val="continue"/>
            <w:noWrap w:val="0"/>
            <w:vAlign w:val="center"/>
          </w:tcPr>
          <w:p w14:paraId="0F7E2E4B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vMerge w:val="restart"/>
            <w:noWrap w:val="0"/>
            <w:vAlign w:val="center"/>
          </w:tcPr>
          <w:p w14:paraId="3C180A79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增加应急疏散低压指示系统1套</w:t>
            </w:r>
          </w:p>
        </w:tc>
        <w:tc>
          <w:tcPr>
            <w:tcW w:w="1550" w:type="dxa"/>
            <w:vMerge w:val="restart"/>
            <w:noWrap w:val="0"/>
            <w:vAlign w:val="center"/>
          </w:tcPr>
          <w:p w14:paraId="182F25DC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所有消防产品应为消防3C认证产品、出具相应检验报告，线路应符合消防设计规范。</w:t>
            </w:r>
          </w:p>
        </w:tc>
        <w:tc>
          <w:tcPr>
            <w:tcW w:w="1162" w:type="dxa"/>
            <w:noWrap w:val="0"/>
            <w:vAlign w:val="center"/>
          </w:tcPr>
          <w:p w14:paraId="1A4485E1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疏散指示牌14个</w:t>
            </w:r>
          </w:p>
        </w:tc>
        <w:tc>
          <w:tcPr>
            <w:tcW w:w="875" w:type="dxa"/>
            <w:noWrap w:val="0"/>
            <w:vAlign w:val="top"/>
          </w:tcPr>
          <w:p w14:paraId="5794EE5C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restart"/>
            <w:noWrap w:val="0"/>
            <w:vAlign w:val="top"/>
          </w:tcPr>
          <w:p w14:paraId="5C90E034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vMerge w:val="restart"/>
            <w:noWrap w:val="0"/>
            <w:vAlign w:val="top"/>
          </w:tcPr>
          <w:p w14:paraId="3D0FF26B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线路布局需现场勘察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，工程量按实结算</w:t>
            </w:r>
          </w:p>
        </w:tc>
      </w:tr>
      <w:tr w14:paraId="72012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648" w:type="dxa"/>
            <w:vMerge w:val="continue"/>
            <w:noWrap w:val="0"/>
            <w:vAlign w:val="center"/>
          </w:tcPr>
          <w:p w14:paraId="70C00F8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7" w:type="dxa"/>
            <w:vMerge w:val="continue"/>
            <w:noWrap w:val="0"/>
            <w:vAlign w:val="center"/>
          </w:tcPr>
          <w:p w14:paraId="7C54E49D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Merge w:val="continue"/>
            <w:noWrap w:val="0"/>
            <w:vAlign w:val="center"/>
          </w:tcPr>
          <w:p w14:paraId="333A48B4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vMerge w:val="continue"/>
            <w:noWrap w:val="0"/>
            <w:vAlign w:val="center"/>
          </w:tcPr>
          <w:p w14:paraId="5BD16BD6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Merge w:val="continue"/>
            <w:noWrap w:val="0"/>
            <w:vAlign w:val="center"/>
          </w:tcPr>
          <w:p w14:paraId="697D8FB5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noWrap w:val="0"/>
            <w:vAlign w:val="center"/>
          </w:tcPr>
          <w:p w14:paraId="000B8027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应急灯14个</w:t>
            </w:r>
          </w:p>
        </w:tc>
        <w:tc>
          <w:tcPr>
            <w:tcW w:w="875" w:type="dxa"/>
            <w:noWrap w:val="0"/>
            <w:vAlign w:val="top"/>
          </w:tcPr>
          <w:p w14:paraId="0EE78E86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2232CC39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vMerge w:val="continue"/>
            <w:noWrap w:val="0"/>
            <w:vAlign w:val="top"/>
          </w:tcPr>
          <w:p w14:paraId="4CB509C8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F598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648" w:type="dxa"/>
            <w:vMerge w:val="continue"/>
            <w:noWrap w:val="0"/>
            <w:vAlign w:val="center"/>
          </w:tcPr>
          <w:p w14:paraId="52A31C31">
            <w:pPr>
              <w:jc w:val="center"/>
            </w:pPr>
          </w:p>
        </w:tc>
        <w:tc>
          <w:tcPr>
            <w:tcW w:w="847" w:type="dxa"/>
            <w:vMerge w:val="continue"/>
            <w:noWrap w:val="0"/>
            <w:vAlign w:val="center"/>
          </w:tcPr>
          <w:p w14:paraId="2C2DED30">
            <w:pPr>
              <w:jc w:val="center"/>
            </w:pPr>
          </w:p>
        </w:tc>
        <w:tc>
          <w:tcPr>
            <w:tcW w:w="1495" w:type="dxa"/>
            <w:vMerge w:val="continue"/>
            <w:noWrap w:val="0"/>
            <w:vAlign w:val="center"/>
          </w:tcPr>
          <w:p w14:paraId="043BC9CF">
            <w:pPr>
              <w:jc w:val="center"/>
            </w:pPr>
          </w:p>
        </w:tc>
        <w:tc>
          <w:tcPr>
            <w:tcW w:w="1733" w:type="dxa"/>
            <w:vMerge w:val="continue"/>
            <w:noWrap w:val="0"/>
            <w:vAlign w:val="center"/>
          </w:tcPr>
          <w:p w14:paraId="4755EDD6">
            <w:pPr>
              <w:jc w:val="center"/>
              <w:rPr>
                <w:color w:val="auto"/>
              </w:rPr>
            </w:pPr>
          </w:p>
        </w:tc>
        <w:tc>
          <w:tcPr>
            <w:tcW w:w="1550" w:type="dxa"/>
            <w:vMerge w:val="continue"/>
            <w:noWrap w:val="0"/>
            <w:vAlign w:val="center"/>
          </w:tcPr>
          <w:p w14:paraId="1E47CD85">
            <w:pPr>
              <w:jc w:val="center"/>
              <w:rPr>
                <w:color w:val="auto"/>
              </w:rPr>
            </w:pPr>
          </w:p>
        </w:tc>
        <w:tc>
          <w:tcPr>
            <w:tcW w:w="1162" w:type="dxa"/>
            <w:noWrap w:val="0"/>
            <w:vAlign w:val="center"/>
          </w:tcPr>
          <w:p w14:paraId="5495B5B8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集中照明控制器1台</w:t>
            </w:r>
          </w:p>
        </w:tc>
        <w:tc>
          <w:tcPr>
            <w:tcW w:w="875" w:type="dxa"/>
            <w:noWrap w:val="0"/>
            <w:vAlign w:val="top"/>
          </w:tcPr>
          <w:p w14:paraId="662FF52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1A974A6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vMerge w:val="continue"/>
            <w:noWrap w:val="0"/>
            <w:vAlign w:val="top"/>
          </w:tcPr>
          <w:p w14:paraId="7F711CC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1599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648" w:type="dxa"/>
            <w:vMerge w:val="continue"/>
            <w:noWrap w:val="0"/>
            <w:vAlign w:val="center"/>
          </w:tcPr>
          <w:p w14:paraId="58902FC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7" w:type="dxa"/>
            <w:vMerge w:val="continue"/>
            <w:noWrap w:val="0"/>
            <w:vAlign w:val="center"/>
          </w:tcPr>
          <w:p w14:paraId="746B5A0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Merge w:val="continue"/>
            <w:noWrap w:val="0"/>
            <w:vAlign w:val="center"/>
          </w:tcPr>
          <w:p w14:paraId="5978D18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vMerge w:val="continue"/>
            <w:noWrap w:val="0"/>
            <w:vAlign w:val="center"/>
          </w:tcPr>
          <w:p w14:paraId="11EA17C8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Merge w:val="continue"/>
            <w:noWrap w:val="0"/>
            <w:vAlign w:val="center"/>
          </w:tcPr>
          <w:p w14:paraId="434313A4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noWrap w:val="0"/>
            <w:vAlign w:val="center"/>
          </w:tcPr>
          <w:p w14:paraId="4F618A30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250w应急灯具专用电源1台</w:t>
            </w:r>
          </w:p>
        </w:tc>
        <w:tc>
          <w:tcPr>
            <w:tcW w:w="875" w:type="dxa"/>
            <w:noWrap w:val="0"/>
            <w:vAlign w:val="top"/>
          </w:tcPr>
          <w:p w14:paraId="789EFB7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68F0A07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vMerge w:val="continue"/>
            <w:noWrap w:val="0"/>
            <w:vAlign w:val="top"/>
          </w:tcPr>
          <w:p w14:paraId="6AAB8EF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6B6E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648" w:type="dxa"/>
            <w:vMerge w:val="continue"/>
            <w:noWrap w:val="0"/>
            <w:vAlign w:val="center"/>
          </w:tcPr>
          <w:p w14:paraId="07347D4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7" w:type="dxa"/>
            <w:vMerge w:val="continue"/>
            <w:noWrap w:val="0"/>
            <w:vAlign w:val="center"/>
          </w:tcPr>
          <w:p w14:paraId="36C0841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Merge w:val="continue"/>
            <w:noWrap w:val="0"/>
            <w:vAlign w:val="center"/>
          </w:tcPr>
          <w:p w14:paraId="5D5A7D0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vMerge w:val="continue"/>
            <w:noWrap w:val="0"/>
            <w:vAlign w:val="center"/>
          </w:tcPr>
          <w:p w14:paraId="7FC7ACD0">
            <w:pPr>
              <w:jc w:val="center"/>
              <w:rPr>
                <w:rFonts w:hint="eastAsia" w:ascii="宋体" w:hAnsi="宋体" w:eastAsia="宋体" w:cs="宋体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Merge w:val="continue"/>
            <w:noWrap w:val="0"/>
            <w:vAlign w:val="center"/>
          </w:tcPr>
          <w:p w14:paraId="64B41EFE">
            <w:pPr>
              <w:jc w:val="center"/>
              <w:rPr>
                <w:rFonts w:hint="eastAsia" w:ascii="宋体" w:hAnsi="宋体" w:eastAsia="宋体" w:cs="宋体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noWrap w:val="0"/>
            <w:vAlign w:val="center"/>
          </w:tcPr>
          <w:p w14:paraId="4BBA37FC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电线/线管约300米</w:t>
            </w:r>
          </w:p>
        </w:tc>
        <w:tc>
          <w:tcPr>
            <w:tcW w:w="875" w:type="dxa"/>
            <w:noWrap w:val="0"/>
            <w:vAlign w:val="top"/>
          </w:tcPr>
          <w:p w14:paraId="70FAE0A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6474A81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vMerge w:val="continue"/>
            <w:noWrap w:val="0"/>
            <w:vAlign w:val="top"/>
          </w:tcPr>
          <w:p w14:paraId="636BA08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95C2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399" w:type="dxa"/>
            <w:gridSpan w:val="9"/>
            <w:noWrap w:val="0"/>
            <w:vAlign w:val="center"/>
          </w:tcPr>
          <w:p w14:paraId="667B2E40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七、更换或充装七氟丙烷气瓶及氮气瓶</w:t>
            </w:r>
          </w:p>
        </w:tc>
      </w:tr>
      <w:tr w14:paraId="00319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4" w:hRule="exact"/>
        </w:trPr>
        <w:tc>
          <w:tcPr>
            <w:tcW w:w="648" w:type="dxa"/>
            <w:noWrap w:val="0"/>
            <w:vAlign w:val="center"/>
          </w:tcPr>
          <w:p w14:paraId="70BC219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47" w:type="dxa"/>
            <w:vMerge w:val="restart"/>
            <w:noWrap w:val="0"/>
            <w:vAlign w:val="center"/>
          </w:tcPr>
          <w:p w14:paraId="29D1D99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东院区</w:t>
            </w:r>
          </w:p>
        </w:tc>
        <w:tc>
          <w:tcPr>
            <w:tcW w:w="1495" w:type="dxa"/>
            <w:noWrap w:val="0"/>
            <w:vAlign w:val="center"/>
          </w:tcPr>
          <w:p w14:paraId="2DF22723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卫材仓库1号瓶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113KG</w:t>
            </w:r>
          </w:p>
        </w:tc>
        <w:tc>
          <w:tcPr>
            <w:tcW w:w="1733" w:type="dxa"/>
            <w:vMerge w:val="restart"/>
            <w:noWrap w:val="0"/>
            <w:vAlign w:val="center"/>
          </w:tcPr>
          <w:p w14:paraId="3E1CDAA9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充装七氟丙烷气瓶（压力不足须重新检测充装）</w:t>
            </w:r>
          </w:p>
        </w:tc>
        <w:tc>
          <w:tcPr>
            <w:tcW w:w="1550" w:type="dxa"/>
            <w:vMerge w:val="restart"/>
            <w:noWrap w:val="0"/>
            <w:vAlign w:val="center"/>
          </w:tcPr>
          <w:p w14:paraId="72B64FCB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出具产品检验检测报告、合格证、产品的3C认证标志、质保期为2年起。</w:t>
            </w:r>
          </w:p>
        </w:tc>
        <w:tc>
          <w:tcPr>
            <w:tcW w:w="1162" w:type="dxa"/>
            <w:vMerge w:val="restart"/>
            <w:noWrap w:val="0"/>
            <w:vAlign w:val="center"/>
          </w:tcPr>
          <w:p w14:paraId="0CBB0C9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8瓶</w:t>
            </w:r>
          </w:p>
        </w:tc>
        <w:tc>
          <w:tcPr>
            <w:tcW w:w="875" w:type="dxa"/>
            <w:noWrap w:val="0"/>
            <w:vAlign w:val="top"/>
          </w:tcPr>
          <w:p w14:paraId="7E93341A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restart"/>
            <w:noWrap w:val="0"/>
            <w:vAlign w:val="top"/>
          </w:tcPr>
          <w:p w14:paraId="37E022BE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639B52D8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D56A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exact"/>
        </w:trPr>
        <w:tc>
          <w:tcPr>
            <w:tcW w:w="648" w:type="dxa"/>
            <w:noWrap w:val="0"/>
            <w:vAlign w:val="center"/>
          </w:tcPr>
          <w:p w14:paraId="09710BE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847" w:type="dxa"/>
            <w:vMerge w:val="continue"/>
            <w:noWrap w:val="0"/>
            <w:vAlign w:val="center"/>
          </w:tcPr>
          <w:p w14:paraId="652ADDC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4F945E1B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卫材仓库2号瓶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113KG</w:t>
            </w:r>
          </w:p>
        </w:tc>
        <w:tc>
          <w:tcPr>
            <w:tcW w:w="1733" w:type="dxa"/>
            <w:vMerge w:val="continue"/>
            <w:noWrap w:val="0"/>
            <w:vAlign w:val="center"/>
          </w:tcPr>
          <w:p w14:paraId="48650502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Merge w:val="continue"/>
            <w:noWrap w:val="0"/>
            <w:vAlign w:val="center"/>
          </w:tcPr>
          <w:p w14:paraId="0B180145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vMerge w:val="continue"/>
            <w:noWrap w:val="0"/>
            <w:vAlign w:val="top"/>
          </w:tcPr>
          <w:p w14:paraId="661D3B17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noWrap w:val="0"/>
            <w:vAlign w:val="top"/>
          </w:tcPr>
          <w:p w14:paraId="79DF82D0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72526F01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109D6C09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23DF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exact"/>
        </w:trPr>
        <w:tc>
          <w:tcPr>
            <w:tcW w:w="648" w:type="dxa"/>
            <w:noWrap w:val="0"/>
            <w:vAlign w:val="center"/>
          </w:tcPr>
          <w:p w14:paraId="3507A14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847" w:type="dxa"/>
            <w:vMerge w:val="continue"/>
            <w:noWrap w:val="0"/>
            <w:vAlign w:val="center"/>
          </w:tcPr>
          <w:p w14:paraId="2FF574D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4771AF2B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门诊三楼DR室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68KG</w:t>
            </w:r>
          </w:p>
        </w:tc>
        <w:tc>
          <w:tcPr>
            <w:tcW w:w="1733" w:type="dxa"/>
            <w:vMerge w:val="continue"/>
            <w:noWrap w:val="0"/>
            <w:vAlign w:val="center"/>
          </w:tcPr>
          <w:p w14:paraId="45632DAC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Merge w:val="continue"/>
            <w:noWrap w:val="0"/>
            <w:vAlign w:val="center"/>
          </w:tcPr>
          <w:p w14:paraId="430F7B1F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vMerge w:val="continue"/>
            <w:noWrap w:val="0"/>
            <w:vAlign w:val="top"/>
          </w:tcPr>
          <w:p w14:paraId="509FF33D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noWrap w:val="0"/>
            <w:vAlign w:val="top"/>
          </w:tcPr>
          <w:p w14:paraId="52BD441C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517847E2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5C59CD52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E3F4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exact"/>
        </w:trPr>
        <w:tc>
          <w:tcPr>
            <w:tcW w:w="648" w:type="dxa"/>
            <w:noWrap w:val="0"/>
            <w:vAlign w:val="center"/>
          </w:tcPr>
          <w:p w14:paraId="4179EFF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847" w:type="dxa"/>
            <w:vMerge w:val="continue"/>
            <w:noWrap w:val="0"/>
            <w:vAlign w:val="center"/>
          </w:tcPr>
          <w:p w14:paraId="35BBD9E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3BF39941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负一楼气瓶间1号瓶98.5KG</w:t>
            </w:r>
          </w:p>
        </w:tc>
        <w:tc>
          <w:tcPr>
            <w:tcW w:w="1733" w:type="dxa"/>
            <w:vMerge w:val="continue"/>
            <w:noWrap w:val="0"/>
            <w:vAlign w:val="center"/>
          </w:tcPr>
          <w:p w14:paraId="7E599EF6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Merge w:val="continue"/>
            <w:noWrap w:val="0"/>
            <w:vAlign w:val="center"/>
          </w:tcPr>
          <w:p w14:paraId="1FE3020D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vMerge w:val="continue"/>
            <w:noWrap w:val="0"/>
            <w:vAlign w:val="top"/>
          </w:tcPr>
          <w:p w14:paraId="6649FB6A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noWrap w:val="0"/>
            <w:vAlign w:val="top"/>
          </w:tcPr>
          <w:p w14:paraId="74304843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08EE2084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0D17DC91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69BD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exact"/>
        </w:trPr>
        <w:tc>
          <w:tcPr>
            <w:tcW w:w="648" w:type="dxa"/>
            <w:noWrap w:val="0"/>
            <w:vAlign w:val="center"/>
          </w:tcPr>
          <w:p w14:paraId="36FD450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847" w:type="dxa"/>
            <w:vMerge w:val="continue"/>
            <w:noWrap w:val="0"/>
            <w:vAlign w:val="center"/>
          </w:tcPr>
          <w:p w14:paraId="6FE9109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2294AF27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负一楼气瓶间2号瓶98.5KG</w:t>
            </w:r>
          </w:p>
        </w:tc>
        <w:tc>
          <w:tcPr>
            <w:tcW w:w="1733" w:type="dxa"/>
            <w:vMerge w:val="continue"/>
            <w:noWrap w:val="0"/>
            <w:vAlign w:val="center"/>
          </w:tcPr>
          <w:p w14:paraId="14C09CD3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Merge w:val="continue"/>
            <w:noWrap w:val="0"/>
            <w:vAlign w:val="center"/>
          </w:tcPr>
          <w:p w14:paraId="6AE1CC3D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vMerge w:val="continue"/>
            <w:noWrap w:val="0"/>
            <w:vAlign w:val="top"/>
          </w:tcPr>
          <w:p w14:paraId="0143132C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noWrap w:val="0"/>
            <w:vAlign w:val="top"/>
          </w:tcPr>
          <w:p w14:paraId="78AD81FB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55CC8D50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0ABEAFC0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F0E6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exact"/>
        </w:trPr>
        <w:tc>
          <w:tcPr>
            <w:tcW w:w="648" w:type="dxa"/>
            <w:noWrap w:val="0"/>
            <w:vAlign w:val="center"/>
          </w:tcPr>
          <w:p w14:paraId="73D3FDE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847" w:type="dxa"/>
            <w:vMerge w:val="continue"/>
            <w:noWrap w:val="0"/>
            <w:vAlign w:val="center"/>
          </w:tcPr>
          <w:p w14:paraId="1D946C1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732B9EC9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负一楼气瓶间4号瓶98.5KG</w:t>
            </w:r>
          </w:p>
        </w:tc>
        <w:tc>
          <w:tcPr>
            <w:tcW w:w="1733" w:type="dxa"/>
            <w:vMerge w:val="continue"/>
            <w:noWrap w:val="0"/>
            <w:vAlign w:val="center"/>
          </w:tcPr>
          <w:p w14:paraId="3C380D5D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Merge w:val="continue"/>
            <w:noWrap w:val="0"/>
            <w:vAlign w:val="center"/>
          </w:tcPr>
          <w:p w14:paraId="43BC29FD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vMerge w:val="continue"/>
            <w:noWrap w:val="0"/>
            <w:vAlign w:val="top"/>
          </w:tcPr>
          <w:p w14:paraId="667158A7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noWrap w:val="0"/>
            <w:vAlign w:val="top"/>
          </w:tcPr>
          <w:p w14:paraId="501661EF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55FB80B0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4A2F7639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16CA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exact"/>
        </w:trPr>
        <w:tc>
          <w:tcPr>
            <w:tcW w:w="648" w:type="dxa"/>
            <w:noWrap w:val="0"/>
            <w:vAlign w:val="center"/>
          </w:tcPr>
          <w:p w14:paraId="6BD4922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847" w:type="dxa"/>
            <w:vMerge w:val="continue"/>
            <w:noWrap w:val="0"/>
            <w:vAlign w:val="center"/>
          </w:tcPr>
          <w:p w14:paraId="69F0520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53D9178B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负一楼气瓶间6号瓶98.5KG</w:t>
            </w:r>
          </w:p>
        </w:tc>
        <w:tc>
          <w:tcPr>
            <w:tcW w:w="1733" w:type="dxa"/>
            <w:vMerge w:val="continue"/>
            <w:noWrap w:val="0"/>
            <w:vAlign w:val="center"/>
          </w:tcPr>
          <w:p w14:paraId="056282D1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Merge w:val="continue"/>
            <w:noWrap w:val="0"/>
            <w:vAlign w:val="center"/>
          </w:tcPr>
          <w:p w14:paraId="26877879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vMerge w:val="continue"/>
            <w:noWrap w:val="0"/>
            <w:vAlign w:val="top"/>
          </w:tcPr>
          <w:p w14:paraId="4EC608FB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noWrap w:val="0"/>
            <w:vAlign w:val="top"/>
          </w:tcPr>
          <w:p w14:paraId="587EC706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3798F96A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1B4F3651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3C41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exact"/>
        </w:trPr>
        <w:tc>
          <w:tcPr>
            <w:tcW w:w="648" w:type="dxa"/>
            <w:noWrap w:val="0"/>
            <w:vAlign w:val="center"/>
          </w:tcPr>
          <w:p w14:paraId="7EFB618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847" w:type="dxa"/>
            <w:noWrap w:val="0"/>
            <w:vAlign w:val="center"/>
          </w:tcPr>
          <w:p w14:paraId="11D80F7D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西院区</w:t>
            </w:r>
          </w:p>
        </w:tc>
        <w:tc>
          <w:tcPr>
            <w:tcW w:w="1495" w:type="dxa"/>
            <w:noWrap w:val="0"/>
            <w:vAlign w:val="center"/>
          </w:tcPr>
          <w:p w14:paraId="567E5AD0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西院区发电机室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70KG</w:t>
            </w:r>
          </w:p>
        </w:tc>
        <w:tc>
          <w:tcPr>
            <w:tcW w:w="1733" w:type="dxa"/>
            <w:vMerge w:val="continue"/>
            <w:noWrap w:val="0"/>
            <w:vAlign w:val="center"/>
          </w:tcPr>
          <w:p w14:paraId="7AE28194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Merge w:val="continue"/>
            <w:noWrap w:val="0"/>
            <w:vAlign w:val="center"/>
          </w:tcPr>
          <w:p w14:paraId="539804E3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vMerge w:val="continue"/>
            <w:noWrap w:val="0"/>
            <w:vAlign w:val="top"/>
          </w:tcPr>
          <w:p w14:paraId="3DF8D187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noWrap w:val="0"/>
            <w:vAlign w:val="top"/>
          </w:tcPr>
          <w:p w14:paraId="46B0BCA1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49F1D291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53A14450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8E3F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exact"/>
        </w:trPr>
        <w:tc>
          <w:tcPr>
            <w:tcW w:w="648" w:type="dxa"/>
            <w:noWrap w:val="0"/>
            <w:vAlign w:val="center"/>
          </w:tcPr>
          <w:p w14:paraId="5C8B5A2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847" w:type="dxa"/>
            <w:vMerge w:val="restart"/>
            <w:noWrap w:val="0"/>
            <w:vAlign w:val="center"/>
          </w:tcPr>
          <w:p w14:paraId="31165128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东院区</w:t>
            </w:r>
          </w:p>
        </w:tc>
        <w:tc>
          <w:tcPr>
            <w:tcW w:w="1495" w:type="dxa"/>
            <w:noWrap w:val="0"/>
            <w:vAlign w:val="center"/>
          </w:tcPr>
          <w:p w14:paraId="6EDE171F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检验科试剂准备区1个（10Kg/个）</w:t>
            </w:r>
          </w:p>
        </w:tc>
        <w:tc>
          <w:tcPr>
            <w:tcW w:w="1733" w:type="dxa"/>
            <w:vMerge w:val="restart"/>
            <w:noWrap w:val="0"/>
            <w:vAlign w:val="center"/>
          </w:tcPr>
          <w:p w14:paraId="1A00B158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更换悬挂式七氟丙烷气瓶（七氟丙烷气瓶使用期限到期须更换）</w:t>
            </w:r>
          </w:p>
        </w:tc>
        <w:tc>
          <w:tcPr>
            <w:tcW w:w="1550" w:type="dxa"/>
            <w:vMerge w:val="restart"/>
            <w:noWrap w:val="0"/>
            <w:vAlign w:val="center"/>
          </w:tcPr>
          <w:p w14:paraId="48224BE7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出具产品检验报告、合格证、产品的3C认证标志，产品出厂日期与合同签定日期不得大于2个月。</w:t>
            </w:r>
          </w:p>
        </w:tc>
        <w:tc>
          <w:tcPr>
            <w:tcW w:w="1162" w:type="dxa"/>
            <w:vMerge w:val="restart"/>
            <w:noWrap w:val="0"/>
            <w:vAlign w:val="center"/>
          </w:tcPr>
          <w:p w14:paraId="4A562F2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7瓶</w:t>
            </w:r>
          </w:p>
        </w:tc>
        <w:tc>
          <w:tcPr>
            <w:tcW w:w="875" w:type="dxa"/>
            <w:noWrap w:val="0"/>
            <w:vAlign w:val="top"/>
          </w:tcPr>
          <w:p w14:paraId="1A829344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restart"/>
            <w:noWrap w:val="0"/>
            <w:vAlign w:val="top"/>
          </w:tcPr>
          <w:p w14:paraId="757BFD34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7DC75D84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9B90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exact"/>
        </w:trPr>
        <w:tc>
          <w:tcPr>
            <w:tcW w:w="648" w:type="dxa"/>
            <w:noWrap w:val="0"/>
            <w:vAlign w:val="center"/>
          </w:tcPr>
          <w:p w14:paraId="7F9DE10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847" w:type="dxa"/>
            <w:vMerge w:val="continue"/>
            <w:noWrap w:val="0"/>
            <w:vAlign w:val="center"/>
          </w:tcPr>
          <w:p w14:paraId="2EC23A4E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0E3B56E8">
            <w:pPr>
              <w:jc w:val="both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检验科样本处理区2个（20Kg/个）</w:t>
            </w:r>
          </w:p>
        </w:tc>
        <w:tc>
          <w:tcPr>
            <w:tcW w:w="1733" w:type="dxa"/>
            <w:vMerge w:val="continue"/>
            <w:noWrap w:val="0"/>
            <w:vAlign w:val="center"/>
          </w:tcPr>
          <w:p w14:paraId="255C27C3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Merge w:val="continue"/>
            <w:noWrap w:val="0"/>
            <w:vAlign w:val="center"/>
          </w:tcPr>
          <w:p w14:paraId="01BC179A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vMerge w:val="continue"/>
            <w:noWrap w:val="0"/>
            <w:vAlign w:val="top"/>
          </w:tcPr>
          <w:p w14:paraId="459BD72A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noWrap w:val="0"/>
            <w:vAlign w:val="top"/>
          </w:tcPr>
          <w:p w14:paraId="1EB8B741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3DE89EB6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7B8C7409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AB87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exact"/>
        </w:trPr>
        <w:tc>
          <w:tcPr>
            <w:tcW w:w="648" w:type="dxa"/>
            <w:noWrap w:val="0"/>
            <w:vAlign w:val="center"/>
          </w:tcPr>
          <w:p w14:paraId="483003B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847" w:type="dxa"/>
            <w:vMerge w:val="continue"/>
            <w:noWrap w:val="0"/>
            <w:vAlign w:val="center"/>
          </w:tcPr>
          <w:p w14:paraId="42AC10B5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188BBF37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检验科核酸扩增区1个（10Kg/个）</w:t>
            </w:r>
          </w:p>
        </w:tc>
        <w:tc>
          <w:tcPr>
            <w:tcW w:w="1733" w:type="dxa"/>
            <w:vMerge w:val="continue"/>
            <w:noWrap w:val="0"/>
            <w:vAlign w:val="center"/>
          </w:tcPr>
          <w:p w14:paraId="4DC1AE48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Merge w:val="continue"/>
            <w:noWrap w:val="0"/>
            <w:vAlign w:val="center"/>
          </w:tcPr>
          <w:p w14:paraId="2E664514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vMerge w:val="continue"/>
            <w:noWrap w:val="0"/>
            <w:vAlign w:val="top"/>
          </w:tcPr>
          <w:p w14:paraId="049C6A9E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noWrap w:val="0"/>
            <w:vAlign w:val="top"/>
          </w:tcPr>
          <w:p w14:paraId="1BB5F7E6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3789308A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6279F5D8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0F29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exact"/>
        </w:trPr>
        <w:tc>
          <w:tcPr>
            <w:tcW w:w="648" w:type="dxa"/>
            <w:noWrap w:val="0"/>
            <w:vAlign w:val="center"/>
          </w:tcPr>
          <w:p w14:paraId="7137E81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847" w:type="dxa"/>
            <w:vMerge w:val="continue"/>
            <w:noWrap w:val="0"/>
            <w:vAlign w:val="center"/>
          </w:tcPr>
          <w:p w14:paraId="2F5F3DA3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3132FC04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检验科产物分析区1个（10Kg/个）</w:t>
            </w:r>
          </w:p>
        </w:tc>
        <w:tc>
          <w:tcPr>
            <w:tcW w:w="1733" w:type="dxa"/>
            <w:vMerge w:val="continue"/>
            <w:noWrap w:val="0"/>
            <w:vAlign w:val="center"/>
          </w:tcPr>
          <w:p w14:paraId="42564637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Merge w:val="continue"/>
            <w:noWrap w:val="0"/>
            <w:vAlign w:val="center"/>
          </w:tcPr>
          <w:p w14:paraId="105C3B55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vMerge w:val="continue"/>
            <w:noWrap w:val="0"/>
            <w:vAlign w:val="top"/>
          </w:tcPr>
          <w:p w14:paraId="6E4D5360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noWrap w:val="0"/>
            <w:vAlign w:val="top"/>
          </w:tcPr>
          <w:p w14:paraId="733AE957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3B89807D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5B593526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BD321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exact"/>
        </w:trPr>
        <w:tc>
          <w:tcPr>
            <w:tcW w:w="648" w:type="dxa"/>
            <w:noWrap w:val="0"/>
            <w:vAlign w:val="center"/>
          </w:tcPr>
          <w:p w14:paraId="0449542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847" w:type="dxa"/>
            <w:vMerge w:val="continue"/>
            <w:noWrap w:val="0"/>
            <w:vAlign w:val="center"/>
          </w:tcPr>
          <w:p w14:paraId="3548550C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51711B1C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检验科走道2个（20Kg/个）</w:t>
            </w:r>
          </w:p>
        </w:tc>
        <w:tc>
          <w:tcPr>
            <w:tcW w:w="1733" w:type="dxa"/>
            <w:vMerge w:val="continue"/>
            <w:noWrap w:val="0"/>
            <w:vAlign w:val="center"/>
          </w:tcPr>
          <w:p w14:paraId="0A9F0D00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Merge w:val="continue"/>
            <w:noWrap w:val="0"/>
            <w:vAlign w:val="center"/>
          </w:tcPr>
          <w:p w14:paraId="0EB5B97D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vMerge w:val="continue"/>
            <w:noWrap w:val="0"/>
            <w:vAlign w:val="top"/>
          </w:tcPr>
          <w:p w14:paraId="7F2F0A0D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noWrap w:val="0"/>
            <w:vAlign w:val="top"/>
          </w:tcPr>
          <w:p w14:paraId="67996A18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401AB916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44BB098F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281C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exact"/>
        </w:trPr>
        <w:tc>
          <w:tcPr>
            <w:tcW w:w="648" w:type="dxa"/>
            <w:noWrap w:val="0"/>
            <w:vAlign w:val="center"/>
          </w:tcPr>
          <w:p w14:paraId="26EC99D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847" w:type="dxa"/>
            <w:vMerge w:val="restart"/>
            <w:noWrap w:val="0"/>
            <w:vAlign w:val="center"/>
          </w:tcPr>
          <w:p w14:paraId="4527CBCD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东院区</w:t>
            </w:r>
          </w:p>
        </w:tc>
        <w:tc>
          <w:tcPr>
            <w:tcW w:w="1495" w:type="dxa"/>
            <w:noWrap w:val="0"/>
            <w:vAlign w:val="center"/>
          </w:tcPr>
          <w:p w14:paraId="01F0547D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一楼放射科气瓶间氮气1号瓶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4.5L</w:t>
            </w:r>
          </w:p>
        </w:tc>
        <w:tc>
          <w:tcPr>
            <w:tcW w:w="1733" w:type="dxa"/>
            <w:vMerge w:val="restart"/>
            <w:noWrap w:val="0"/>
            <w:vAlign w:val="center"/>
          </w:tcPr>
          <w:p w14:paraId="72AF26A1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充装氮气瓶（压力不足须重新检测充装）</w:t>
            </w:r>
          </w:p>
        </w:tc>
        <w:tc>
          <w:tcPr>
            <w:tcW w:w="1550" w:type="dxa"/>
            <w:vMerge w:val="restart"/>
            <w:noWrap w:val="0"/>
            <w:vAlign w:val="center"/>
          </w:tcPr>
          <w:p w14:paraId="76D89603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出具产品检验报告、合格证、产品的3C认证标志。</w:t>
            </w:r>
          </w:p>
        </w:tc>
        <w:tc>
          <w:tcPr>
            <w:tcW w:w="1162" w:type="dxa"/>
            <w:vMerge w:val="restart"/>
            <w:noWrap w:val="0"/>
            <w:vAlign w:val="center"/>
          </w:tcPr>
          <w:p w14:paraId="5DA95F4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9瓶</w:t>
            </w:r>
          </w:p>
        </w:tc>
        <w:tc>
          <w:tcPr>
            <w:tcW w:w="875" w:type="dxa"/>
            <w:noWrap w:val="0"/>
            <w:vAlign w:val="top"/>
          </w:tcPr>
          <w:p w14:paraId="40A1AAE4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restart"/>
            <w:noWrap w:val="0"/>
            <w:vAlign w:val="top"/>
          </w:tcPr>
          <w:p w14:paraId="3D4AEBD7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1D2546FA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682B2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exact"/>
        </w:trPr>
        <w:tc>
          <w:tcPr>
            <w:tcW w:w="648" w:type="dxa"/>
            <w:noWrap w:val="0"/>
            <w:vAlign w:val="center"/>
          </w:tcPr>
          <w:p w14:paraId="096F486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847" w:type="dxa"/>
            <w:vMerge w:val="continue"/>
            <w:noWrap w:val="0"/>
            <w:vAlign w:val="top"/>
          </w:tcPr>
          <w:p w14:paraId="44D9DC71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1F6D0F6A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一楼放射科气瓶间氮气2号瓶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4.5L</w:t>
            </w:r>
          </w:p>
        </w:tc>
        <w:tc>
          <w:tcPr>
            <w:tcW w:w="1733" w:type="dxa"/>
            <w:vMerge w:val="continue"/>
            <w:noWrap w:val="0"/>
            <w:vAlign w:val="top"/>
          </w:tcPr>
          <w:p w14:paraId="6545D044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Merge w:val="continue"/>
            <w:noWrap w:val="0"/>
            <w:vAlign w:val="top"/>
          </w:tcPr>
          <w:p w14:paraId="39C21B29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vMerge w:val="continue"/>
            <w:noWrap w:val="0"/>
            <w:vAlign w:val="top"/>
          </w:tcPr>
          <w:p w14:paraId="64BA9C5B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noWrap w:val="0"/>
            <w:vAlign w:val="top"/>
          </w:tcPr>
          <w:p w14:paraId="1933B044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1DDAA9AB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057AF98E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66EE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exact"/>
        </w:trPr>
        <w:tc>
          <w:tcPr>
            <w:tcW w:w="648" w:type="dxa"/>
            <w:noWrap w:val="0"/>
            <w:vAlign w:val="center"/>
          </w:tcPr>
          <w:p w14:paraId="662181E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847" w:type="dxa"/>
            <w:vMerge w:val="continue"/>
            <w:noWrap w:val="0"/>
            <w:vAlign w:val="top"/>
          </w:tcPr>
          <w:p w14:paraId="0F12247D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568413BC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一楼放射科气瓶间氮气5号瓶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4.5L</w:t>
            </w:r>
          </w:p>
        </w:tc>
        <w:tc>
          <w:tcPr>
            <w:tcW w:w="1733" w:type="dxa"/>
            <w:vMerge w:val="continue"/>
            <w:noWrap w:val="0"/>
            <w:vAlign w:val="top"/>
          </w:tcPr>
          <w:p w14:paraId="4C4F6FBA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Merge w:val="continue"/>
            <w:noWrap w:val="0"/>
            <w:vAlign w:val="top"/>
          </w:tcPr>
          <w:p w14:paraId="550F9828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vMerge w:val="continue"/>
            <w:noWrap w:val="0"/>
            <w:vAlign w:val="top"/>
          </w:tcPr>
          <w:p w14:paraId="59EEB06D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noWrap w:val="0"/>
            <w:vAlign w:val="top"/>
          </w:tcPr>
          <w:p w14:paraId="5EB1C82E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598C53E6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2F2FF591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EE4B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exact"/>
        </w:trPr>
        <w:tc>
          <w:tcPr>
            <w:tcW w:w="648" w:type="dxa"/>
            <w:noWrap w:val="0"/>
            <w:vAlign w:val="center"/>
          </w:tcPr>
          <w:p w14:paraId="56DD590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847" w:type="dxa"/>
            <w:vMerge w:val="continue"/>
            <w:noWrap w:val="0"/>
            <w:vAlign w:val="top"/>
          </w:tcPr>
          <w:p w14:paraId="3F45AC96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0EF675D9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一楼放射科气瓶间氮气6号瓶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4.5L</w:t>
            </w:r>
          </w:p>
        </w:tc>
        <w:tc>
          <w:tcPr>
            <w:tcW w:w="1733" w:type="dxa"/>
            <w:vMerge w:val="continue"/>
            <w:noWrap w:val="0"/>
            <w:vAlign w:val="top"/>
          </w:tcPr>
          <w:p w14:paraId="66A98BD9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Merge w:val="continue"/>
            <w:noWrap w:val="0"/>
            <w:vAlign w:val="top"/>
          </w:tcPr>
          <w:p w14:paraId="2BD96D23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vMerge w:val="continue"/>
            <w:noWrap w:val="0"/>
            <w:vAlign w:val="top"/>
          </w:tcPr>
          <w:p w14:paraId="49446426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noWrap w:val="0"/>
            <w:vAlign w:val="top"/>
          </w:tcPr>
          <w:p w14:paraId="4E20AC81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594CF5A2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07CF9671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E8A3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exact"/>
        </w:trPr>
        <w:tc>
          <w:tcPr>
            <w:tcW w:w="648" w:type="dxa"/>
            <w:noWrap w:val="0"/>
            <w:vAlign w:val="center"/>
          </w:tcPr>
          <w:p w14:paraId="18DF3A2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847" w:type="dxa"/>
            <w:vMerge w:val="continue"/>
            <w:noWrap w:val="0"/>
            <w:vAlign w:val="top"/>
          </w:tcPr>
          <w:p w14:paraId="5B00E19E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60F8D9B2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一楼放射科气瓶间氮气7号瓶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4.5L</w:t>
            </w:r>
          </w:p>
        </w:tc>
        <w:tc>
          <w:tcPr>
            <w:tcW w:w="1733" w:type="dxa"/>
            <w:vMerge w:val="continue"/>
            <w:noWrap w:val="0"/>
            <w:vAlign w:val="top"/>
          </w:tcPr>
          <w:p w14:paraId="1D0193E9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Merge w:val="continue"/>
            <w:noWrap w:val="0"/>
            <w:vAlign w:val="top"/>
          </w:tcPr>
          <w:p w14:paraId="508F7288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vMerge w:val="continue"/>
            <w:noWrap w:val="0"/>
            <w:vAlign w:val="top"/>
          </w:tcPr>
          <w:p w14:paraId="25DDA733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noWrap w:val="0"/>
            <w:vAlign w:val="top"/>
          </w:tcPr>
          <w:p w14:paraId="6EE96A5D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4B82F6C7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5D82A12B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BD5D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exact"/>
        </w:trPr>
        <w:tc>
          <w:tcPr>
            <w:tcW w:w="648" w:type="dxa"/>
            <w:noWrap w:val="0"/>
            <w:vAlign w:val="center"/>
          </w:tcPr>
          <w:p w14:paraId="4FFAC17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847" w:type="dxa"/>
            <w:vMerge w:val="continue"/>
            <w:noWrap w:val="0"/>
            <w:vAlign w:val="top"/>
          </w:tcPr>
          <w:p w14:paraId="39B2B1C8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26CBD7FE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一楼放射科气瓶间氮气8号瓶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4.5L</w:t>
            </w:r>
          </w:p>
        </w:tc>
        <w:tc>
          <w:tcPr>
            <w:tcW w:w="1733" w:type="dxa"/>
            <w:vMerge w:val="continue"/>
            <w:noWrap w:val="0"/>
            <w:vAlign w:val="top"/>
          </w:tcPr>
          <w:p w14:paraId="223B3CB3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Merge w:val="continue"/>
            <w:noWrap w:val="0"/>
            <w:vAlign w:val="top"/>
          </w:tcPr>
          <w:p w14:paraId="188C744F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vMerge w:val="continue"/>
            <w:noWrap w:val="0"/>
            <w:vAlign w:val="top"/>
          </w:tcPr>
          <w:p w14:paraId="1B17AF0F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noWrap w:val="0"/>
            <w:vAlign w:val="top"/>
          </w:tcPr>
          <w:p w14:paraId="60C5381E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10CEA377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16AE3AE6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6B31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exact"/>
        </w:trPr>
        <w:tc>
          <w:tcPr>
            <w:tcW w:w="648" w:type="dxa"/>
            <w:noWrap w:val="0"/>
            <w:vAlign w:val="center"/>
          </w:tcPr>
          <w:p w14:paraId="0B952AC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847" w:type="dxa"/>
            <w:vMerge w:val="continue"/>
            <w:noWrap w:val="0"/>
            <w:vAlign w:val="top"/>
          </w:tcPr>
          <w:p w14:paraId="6413E6E7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3E6ACD61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负一楼气瓶间氮气1号瓶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4.5L</w:t>
            </w:r>
          </w:p>
        </w:tc>
        <w:tc>
          <w:tcPr>
            <w:tcW w:w="1733" w:type="dxa"/>
            <w:vMerge w:val="continue"/>
            <w:noWrap w:val="0"/>
            <w:vAlign w:val="top"/>
          </w:tcPr>
          <w:p w14:paraId="45C90DAD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Merge w:val="continue"/>
            <w:noWrap w:val="0"/>
            <w:vAlign w:val="top"/>
          </w:tcPr>
          <w:p w14:paraId="6796AACD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vMerge w:val="continue"/>
            <w:noWrap w:val="0"/>
            <w:vAlign w:val="top"/>
          </w:tcPr>
          <w:p w14:paraId="7F8A18AA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noWrap w:val="0"/>
            <w:vAlign w:val="top"/>
          </w:tcPr>
          <w:p w14:paraId="3E594166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4E2704EC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5F8EEB9D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5669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exact"/>
        </w:trPr>
        <w:tc>
          <w:tcPr>
            <w:tcW w:w="648" w:type="dxa"/>
            <w:noWrap w:val="0"/>
            <w:vAlign w:val="center"/>
          </w:tcPr>
          <w:p w14:paraId="7F48D08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847" w:type="dxa"/>
            <w:vMerge w:val="continue"/>
            <w:noWrap w:val="0"/>
            <w:vAlign w:val="top"/>
          </w:tcPr>
          <w:p w14:paraId="2C119F8D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48E105EC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负一楼气瓶间氮气2号瓶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4.5L</w:t>
            </w:r>
          </w:p>
        </w:tc>
        <w:tc>
          <w:tcPr>
            <w:tcW w:w="1733" w:type="dxa"/>
            <w:vMerge w:val="continue"/>
            <w:noWrap w:val="0"/>
            <w:vAlign w:val="top"/>
          </w:tcPr>
          <w:p w14:paraId="566169C4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Merge w:val="continue"/>
            <w:noWrap w:val="0"/>
            <w:vAlign w:val="top"/>
          </w:tcPr>
          <w:p w14:paraId="73077C98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vMerge w:val="continue"/>
            <w:noWrap w:val="0"/>
            <w:vAlign w:val="top"/>
          </w:tcPr>
          <w:p w14:paraId="2B1C3D55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noWrap w:val="0"/>
            <w:vAlign w:val="top"/>
          </w:tcPr>
          <w:p w14:paraId="6179D519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38C3D858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2A90EB43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1EE0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exact"/>
        </w:trPr>
        <w:tc>
          <w:tcPr>
            <w:tcW w:w="648" w:type="dxa"/>
            <w:noWrap w:val="0"/>
            <w:vAlign w:val="center"/>
          </w:tcPr>
          <w:p w14:paraId="72CECF7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847" w:type="dxa"/>
            <w:vMerge w:val="continue"/>
            <w:noWrap w:val="0"/>
            <w:vAlign w:val="top"/>
          </w:tcPr>
          <w:p w14:paraId="2A01DD60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05AEF93F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负一楼气瓶间氮气3号瓶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4.5L</w:t>
            </w:r>
          </w:p>
        </w:tc>
        <w:tc>
          <w:tcPr>
            <w:tcW w:w="1733" w:type="dxa"/>
            <w:vMerge w:val="continue"/>
            <w:noWrap w:val="0"/>
            <w:vAlign w:val="top"/>
          </w:tcPr>
          <w:p w14:paraId="2219CFD8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Merge w:val="continue"/>
            <w:noWrap w:val="0"/>
            <w:vAlign w:val="top"/>
          </w:tcPr>
          <w:p w14:paraId="6E429D66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vMerge w:val="continue"/>
            <w:noWrap w:val="0"/>
            <w:vAlign w:val="top"/>
          </w:tcPr>
          <w:p w14:paraId="4135DDE3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noWrap w:val="0"/>
            <w:vAlign w:val="top"/>
          </w:tcPr>
          <w:p w14:paraId="408D7F36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400D306B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2E52512F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B727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1" w:hRule="exact"/>
        </w:trPr>
        <w:tc>
          <w:tcPr>
            <w:tcW w:w="648" w:type="dxa"/>
            <w:noWrap w:val="0"/>
            <w:vAlign w:val="center"/>
          </w:tcPr>
          <w:p w14:paraId="69711CB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847" w:type="dxa"/>
            <w:noWrap w:val="0"/>
            <w:vAlign w:val="center"/>
          </w:tcPr>
          <w:p w14:paraId="62C4D981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两院区</w:t>
            </w:r>
          </w:p>
        </w:tc>
        <w:tc>
          <w:tcPr>
            <w:tcW w:w="1495" w:type="dxa"/>
            <w:noWrap w:val="0"/>
            <w:vAlign w:val="center"/>
          </w:tcPr>
          <w:p w14:paraId="01FBA2E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监控室</w:t>
            </w:r>
          </w:p>
        </w:tc>
        <w:tc>
          <w:tcPr>
            <w:tcW w:w="1733" w:type="dxa"/>
            <w:noWrap w:val="0"/>
            <w:vAlign w:val="center"/>
          </w:tcPr>
          <w:p w14:paraId="2B04C03E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检测正压式消防空气呼吸器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（型号MODEL:CRP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instrText xml:space="preserve"> = 3 \* ROMAN \* MERGEFORMAT </w:instrTex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fldChar w:fldCharType="separate"/>
            </w:r>
            <w:r>
              <w:rPr>
                <w:color w:val="auto"/>
              </w:rPr>
              <w:t>III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fldChar w:fldCharType="end"/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-144-6.8-30-T，6.8L。使用期限已过须重新检测）</w:t>
            </w:r>
          </w:p>
        </w:tc>
        <w:tc>
          <w:tcPr>
            <w:tcW w:w="1550" w:type="dxa"/>
            <w:noWrap w:val="0"/>
            <w:vAlign w:val="center"/>
          </w:tcPr>
          <w:p w14:paraId="5FF0081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检测正压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式消防空气呼吸器，出具检验报告。</w:t>
            </w:r>
          </w:p>
        </w:tc>
        <w:tc>
          <w:tcPr>
            <w:tcW w:w="1162" w:type="dxa"/>
            <w:noWrap w:val="0"/>
            <w:vAlign w:val="center"/>
          </w:tcPr>
          <w:p w14:paraId="19E7194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2瓶</w:t>
            </w:r>
          </w:p>
        </w:tc>
        <w:tc>
          <w:tcPr>
            <w:tcW w:w="875" w:type="dxa"/>
            <w:noWrap w:val="0"/>
            <w:vAlign w:val="top"/>
          </w:tcPr>
          <w:p w14:paraId="0EDC3769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noWrap w:val="0"/>
            <w:vAlign w:val="top"/>
          </w:tcPr>
          <w:p w14:paraId="6E8A9A2F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435D8D2C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079A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399" w:type="dxa"/>
            <w:gridSpan w:val="9"/>
            <w:noWrap w:val="0"/>
            <w:vAlign w:val="center"/>
          </w:tcPr>
          <w:p w14:paraId="21449DF8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八、更换影像医学科对面及更衣室旁等12樘防火门</w:t>
            </w:r>
          </w:p>
        </w:tc>
      </w:tr>
      <w:tr w14:paraId="1F583E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48" w:type="dxa"/>
            <w:noWrap w:val="0"/>
            <w:vAlign w:val="center"/>
          </w:tcPr>
          <w:p w14:paraId="7517FC7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47" w:type="dxa"/>
            <w:vMerge w:val="restart"/>
            <w:noWrap w:val="0"/>
            <w:vAlign w:val="center"/>
          </w:tcPr>
          <w:p w14:paraId="73C0EEB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东院区</w:t>
            </w:r>
          </w:p>
        </w:tc>
        <w:tc>
          <w:tcPr>
            <w:tcW w:w="1495" w:type="dxa"/>
            <w:noWrap w:val="0"/>
            <w:vAlign w:val="center"/>
          </w:tcPr>
          <w:p w14:paraId="7C5F4E53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急诊病案室通道防火门</w:t>
            </w:r>
          </w:p>
        </w:tc>
        <w:tc>
          <w:tcPr>
            <w:tcW w:w="1733" w:type="dxa"/>
            <w:vMerge w:val="restart"/>
            <w:noWrap w:val="0"/>
            <w:vAlign w:val="center"/>
          </w:tcPr>
          <w:p w14:paraId="5885A18C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更换防火门，防火门要求至少为乙级防火门并提供相应检验报告（防火门呈不同程度残破，变形，无法维修）</w:t>
            </w:r>
          </w:p>
        </w:tc>
        <w:tc>
          <w:tcPr>
            <w:tcW w:w="1550" w:type="dxa"/>
            <w:noWrap w:val="0"/>
            <w:vAlign w:val="center"/>
          </w:tcPr>
          <w:p w14:paraId="5C40A952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宽1.4米高2.14米</w:t>
            </w:r>
          </w:p>
        </w:tc>
        <w:tc>
          <w:tcPr>
            <w:tcW w:w="1162" w:type="dxa"/>
            <w:vMerge w:val="restart"/>
            <w:noWrap w:val="0"/>
            <w:vAlign w:val="center"/>
          </w:tcPr>
          <w:p w14:paraId="7499BB8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共12樘</w:t>
            </w:r>
          </w:p>
        </w:tc>
        <w:tc>
          <w:tcPr>
            <w:tcW w:w="875" w:type="dxa"/>
            <w:noWrap w:val="0"/>
            <w:vAlign w:val="top"/>
          </w:tcPr>
          <w:p w14:paraId="19392BC2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restart"/>
            <w:noWrap w:val="0"/>
            <w:vAlign w:val="top"/>
          </w:tcPr>
          <w:p w14:paraId="11485B85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2EC6486B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0AA0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48" w:type="dxa"/>
            <w:noWrap w:val="0"/>
            <w:vAlign w:val="center"/>
          </w:tcPr>
          <w:p w14:paraId="3E0C815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847" w:type="dxa"/>
            <w:vMerge w:val="continue"/>
            <w:noWrap w:val="0"/>
            <w:vAlign w:val="center"/>
          </w:tcPr>
          <w:p w14:paraId="29AABB1D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0E5AD0A0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急诊医生值班房旁抢救室通道防火门</w:t>
            </w:r>
          </w:p>
        </w:tc>
        <w:tc>
          <w:tcPr>
            <w:tcW w:w="1733" w:type="dxa"/>
            <w:vMerge w:val="continue"/>
            <w:noWrap w:val="0"/>
            <w:vAlign w:val="center"/>
          </w:tcPr>
          <w:p w14:paraId="4EB87C8D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461D22C7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宽1.4米高2.14米</w:t>
            </w:r>
          </w:p>
        </w:tc>
        <w:tc>
          <w:tcPr>
            <w:tcW w:w="1162" w:type="dxa"/>
            <w:vMerge w:val="continue"/>
            <w:noWrap w:val="0"/>
            <w:vAlign w:val="top"/>
          </w:tcPr>
          <w:p w14:paraId="5B8DAC1D">
            <w:pPr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75" w:type="dxa"/>
            <w:noWrap w:val="0"/>
            <w:vAlign w:val="top"/>
          </w:tcPr>
          <w:p w14:paraId="21E071CB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32A0AFA5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582C63AF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2115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48" w:type="dxa"/>
            <w:noWrap w:val="0"/>
            <w:vAlign w:val="center"/>
          </w:tcPr>
          <w:p w14:paraId="57244C3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847" w:type="dxa"/>
            <w:vMerge w:val="continue"/>
            <w:noWrap w:val="0"/>
            <w:vAlign w:val="center"/>
          </w:tcPr>
          <w:p w14:paraId="46E44B95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3C2B89D3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妇产科门诊诊室旁楼梯防火门</w:t>
            </w:r>
          </w:p>
        </w:tc>
        <w:tc>
          <w:tcPr>
            <w:tcW w:w="1733" w:type="dxa"/>
            <w:vMerge w:val="continue"/>
            <w:noWrap w:val="0"/>
            <w:vAlign w:val="center"/>
          </w:tcPr>
          <w:p w14:paraId="41830E7F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655E3710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宽1.11米高2.13米</w:t>
            </w:r>
          </w:p>
        </w:tc>
        <w:tc>
          <w:tcPr>
            <w:tcW w:w="1162" w:type="dxa"/>
            <w:vMerge w:val="continue"/>
            <w:noWrap w:val="0"/>
            <w:vAlign w:val="top"/>
          </w:tcPr>
          <w:p w14:paraId="3F9DF9B5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noWrap w:val="0"/>
            <w:vAlign w:val="top"/>
          </w:tcPr>
          <w:p w14:paraId="4BCA8403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02F0DC66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20B7262F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91FC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exact"/>
        </w:trPr>
        <w:tc>
          <w:tcPr>
            <w:tcW w:w="648" w:type="dxa"/>
            <w:noWrap w:val="0"/>
            <w:vAlign w:val="center"/>
          </w:tcPr>
          <w:p w14:paraId="5314441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847" w:type="dxa"/>
            <w:vMerge w:val="continue"/>
            <w:noWrap w:val="0"/>
            <w:vAlign w:val="center"/>
          </w:tcPr>
          <w:p w14:paraId="60152272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75BABF1F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门诊1楼T1楼梯防火门</w:t>
            </w:r>
          </w:p>
        </w:tc>
        <w:tc>
          <w:tcPr>
            <w:tcW w:w="1733" w:type="dxa"/>
            <w:vMerge w:val="continue"/>
            <w:noWrap w:val="0"/>
            <w:vAlign w:val="center"/>
          </w:tcPr>
          <w:p w14:paraId="0DB0F071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top"/>
          </w:tcPr>
          <w:p w14:paraId="611A68EE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宽1.4米高2.14米</w:t>
            </w:r>
          </w:p>
        </w:tc>
        <w:tc>
          <w:tcPr>
            <w:tcW w:w="1162" w:type="dxa"/>
            <w:vMerge w:val="continue"/>
            <w:noWrap w:val="0"/>
            <w:vAlign w:val="top"/>
          </w:tcPr>
          <w:p w14:paraId="16743285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noWrap w:val="0"/>
            <w:vAlign w:val="top"/>
          </w:tcPr>
          <w:p w14:paraId="5CF52490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04DA4FB2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098FB851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ADD4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exact"/>
        </w:trPr>
        <w:tc>
          <w:tcPr>
            <w:tcW w:w="648" w:type="dxa"/>
            <w:noWrap w:val="0"/>
            <w:vAlign w:val="center"/>
          </w:tcPr>
          <w:p w14:paraId="534E565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847" w:type="dxa"/>
            <w:vMerge w:val="continue"/>
            <w:noWrap w:val="0"/>
            <w:vAlign w:val="center"/>
          </w:tcPr>
          <w:p w14:paraId="0EBEA821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6C3771CA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门诊2楼T1楼梯防火门</w:t>
            </w:r>
          </w:p>
        </w:tc>
        <w:tc>
          <w:tcPr>
            <w:tcW w:w="1733" w:type="dxa"/>
            <w:vMerge w:val="continue"/>
            <w:noWrap w:val="0"/>
            <w:vAlign w:val="center"/>
          </w:tcPr>
          <w:p w14:paraId="186D3D15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top"/>
          </w:tcPr>
          <w:p w14:paraId="0DCD1F9B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宽1.4米高2.14米</w:t>
            </w:r>
          </w:p>
        </w:tc>
        <w:tc>
          <w:tcPr>
            <w:tcW w:w="1162" w:type="dxa"/>
            <w:vMerge w:val="continue"/>
            <w:noWrap w:val="0"/>
            <w:vAlign w:val="top"/>
          </w:tcPr>
          <w:p w14:paraId="7E329E95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noWrap w:val="0"/>
            <w:vAlign w:val="top"/>
          </w:tcPr>
          <w:p w14:paraId="134F0CB9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2F4CFD9D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5A3DFD18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425F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648" w:type="dxa"/>
            <w:noWrap w:val="0"/>
            <w:vAlign w:val="center"/>
          </w:tcPr>
          <w:p w14:paraId="1B55B04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847" w:type="dxa"/>
            <w:vMerge w:val="continue"/>
            <w:noWrap w:val="0"/>
            <w:vAlign w:val="center"/>
          </w:tcPr>
          <w:p w14:paraId="65D4E9B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1F8E8534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影像科更衣室旁防火门</w:t>
            </w:r>
          </w:p>
        </w:tc>
        <w:tc>
          <w:tcPr>
            <w:tcW w:w="1733" w:type="dxa"/>
            <w:vMerge w:val="continue"/>
            <w:noWrap w:val="0"/>
            <w:vAlign w:val="center"/>
          </w:tcPr>
          <w:p w14:paraId="6CA39267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top"/>
          </w:tcPr>
          <w:p w14:paraId="36C55C9F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宽1.01米高2.11米</w:t>
            </w:r>
          </w:p>
        </w:tc>
        <w:tc>
          <w:tcPr>
            <w:tcW w:w="1162" w:type="dxa"/>
            <w:vMerge w:val="continue"/>
            <w:noWrap w:val="0"/>
            <w:vAlign w:val="top"/>
          </w:tcPr>
          <w:p w14:paraId="33FBF18C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noWrap w:val="0"/>
            <w:vAlign w:val="top"/>
          </w:tcPr>
          <w:p w14:paraId="343CF39E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379CA02B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2DA3DBB4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049D1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exact"/>
        </w:trPr>
        <w:tc>
          <w:tcPr>
            <w:tcW w:w="648" w:type="dxa"/>
            <w:noWrap w:val="0"/>
            <w:vAlign w:val="center"/>
          </w:tcPr>
          <w:p w14:paraId="0FF0B73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847" w:type="dxa"/>
            <w:vMerge w:val="continue"/>
            <w:noWrap w:val="0"/>
            <w:vAlign w:val="center"/>
          </w:tcPr>
          <w:p w14:paraId="446F99F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1D8371A7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影像科X光室对面11号楼梯1楼防火门</w:t>
            </w:r>
          </w:p>
        </w:tc>
        <w:tc>
          <w:tcPr>
            <w:tcW w:w="1733" w:type="dxa"/>
            <w:vMerge w:val="continue"/>
            <w:noWrap w:val="0"/>
            <w:vAlign w:val="center"/>
          </w:tcPr>
          <w:p w14:paraId="6D54DA6A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top"/>
          </w:tcPr>
          <w:p w14:paraId="374318EA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宽1.45米高2.03米</w:t>
            </w:r>
          </w:p>
        </w:tc>
        <w:tc>
          <w:tcPr>
            <w:tcW w:w="1162" w:type="dxa"/>
            <w:vMerge w:val="continue"/>
            <w:noWrap w:val="0"/>
            <w:vAlign w:val="top"/>
          </w:tcPr>
          <w:p w14:paraId="254C7D69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noWrap w:val="0"/>
            <w:vAlign w:val="top"/>
          </w:tcPr>
          <w:p w14:paraId="5FCF0A57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2E33AA86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10452B88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9637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exact"/>
        </w:trPr>
        <w:tc>
          <w:tcPr>
            <w:tcW w:w="648" w:type="dxa"/>
            <w:noWrap w:val="0"/>
            <w:vAlign w:val="center"/>
          </w:tcPr>
          <w:p w14:paraId="1D501F5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847" w:type="dxa"/>
            <w:vMerge w:val="continue"/>
            <w:noWrap w:val="0"/>
            <w:vAlign w:val="center"/>
          </w:tcPr>
          <w:p w14:paraId="082C38E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56FF93F0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门诊四楼信息科旁楼梯防火门</w:t>
            </w:r>
          </w:p>
        </w:tc>
        <w:tc>
          <w:tcPr>
            <w:tcW w:w="1733" w:type="dxa"/>
            <w:vMerge w:val="continue"/>
            <w:noWrap w:val="0"/>
            <w:vAlign w:val="center"/>
          </w:tcPr>
          <w:p w14:paraId="2D9224C5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top"/>
          </w:tcPr>
          <w:p w14:paraId="35A2CBF0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宽1.12米高1.97米</w:t>
            </w:r>
          </w:p>
        </w:tc>
        <w:tc>
          <w:tcPr>
            <w:tcW w:w="1162" w:type="dxa"/>
            <w:vMerge w:val="continue"/>
            <w:noWrap w:val="0"/>
            <w:vAlign w:val="top"/>
          </w:tcPr>
          <w:p w14:paraId="5276A826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noWrap w:val="0"/>
            <w:vAlign w:val="top"/>
          </w:tcPr>
          <w:p w14:paraId="58C07B43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1E2F24FB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23D7A200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2BBF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exact"/>
        </w:trPr>
        <w:tc>
          <w:tcPr>
            <w:tcW w:w="648" w:type="dxa"/>
            <w:noWrap w:val="0"/>
            <w:vAlign w:val="center"/>
          </w:tcPr>
          <w:p w14:paraId="574D2CB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847" w:type="dxa"/>
            <w:vMerge w:val="continue"/>
            <w:noWrap w:val="0"/>
            <w:vAlign w:val="center"/>
          </w:tcPr>
          <w:p w14:paraId="701CF1C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6953F641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夹层防火门（手术室旁T2楼梯上）</w:t>
            </w:r>
          </w:p>
        </w:tc>
        <w:tc>
          <w:tcPr>
            <w:tcW w:w="1733" w:type="dxa"/>
            <w:vMerge w:val="continue"/>
            <w:noWrap w:val="0"/>
            <w:vAlign w:val="center"/>
          </w:tcPr>
          <w:p w14:paraId="4043D6F3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top"/>
          </w:tcPr>
          <w:p w14:paraId="40B96D34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宽1.1米高1.35米</w:t>
            </w:r>
          </w:p>
        </w:tc>
        <w:tc>
          <w:tcPr>
            <w:tcW w:w="1162" w:type="dxa"/>
            <w:vMerge w:val="continue"/>
            <w:noWrap w:val="0"/>
            <w:vAlign w:val="top"/>
          </w:tcPr>
          <w:p w14:paraId="40ABB119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noWrap w:val="0"/>
            <w:vAlign w:val="top"/>
          </w:tcPr>
          <w:p w14:paraId="54087294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39625C79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5E1914A2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1359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exact"/>
        </w:trPr>
        <w:tc>
          <w:tcPr>
            <w:tcW w:w="648" w:type="dxa"/>
            <w:noWrap w:val="0"/>
            <w:vAlign w:val="center"/>
          </w:tcPr>
          <w:p w14:paraId="588A380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847" w:type="dxa"/>
            <w:vMerge w:val="continue"/>
            <w:noWrap w:val="0"/>
            <w:vAlign w:val="center"/>
          </w:tcPr>
          <w:p w14:paraId="4301533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7E058788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住院部4楼T1楼梯防火门（1号电梯厅）</w:t>
            </w:r>
          </w:p>
        </w:tc>
        <w:tc>
          <w:tcPr>
            <w:tcW w:w="1733" w:type="dxa"/>
            <w:vMerge w:val="continue"/>
            <w:noWrap w:val="0"/>
            <w:vAlign w:val="center"/>
          </w:tcPr>
          <w:p w14:paraId="134B1CD8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top"/>
          </w:tcPr>
          <w:p w14:paraId="73D655B3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宽1.39米高2.05米</w:t>
            </w:r>
          </w:p>
        </w:tc>
        <w:tc>
          <w:tcPr>
            <w:tcW w:w="1162" w:type="dxa"/>
            <w:vMerge w:val="continue"/>
            <w:noWrap w:val="0"/>
            <w:vAlign w:val="top"/>
          </w:tcPr>
          <w:p w14:paraId="2E004F98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noWrap w:val="0"/>
            <w:vAlign w:val="top"/>
          </w:tcPr>
          <w:p w14:paraId="1E2A24A2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74A00196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4BFD3E62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0A72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exact"/>
        </w:trPr>
        <w:tc>
          <w:tcPr>
            <w:tcW w:w="648" w:type="dxa"/>
            <w:noWrap w:val="0"/>
            <w:vAlign w:val="center"/>
          </w:tcPr>
          <w:p w14:paraId="240E2A3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847" w:type="dxa"/>
            <w:vMerge w:val="continue"/>
            <w:noWrap w:val="0"/>
            <w:vAlign w:val="center"/>
          </w:tcPr>
          <w:p w14:paraId="0C4C8E1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39894BAF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住院部5楼1号电梯厅前室防火门</w:t>
            </w:r>
          </w:p>
        </w:tc>
        <w:tc>
          <w:tcPr>
            <w:tcW w:w="1733" w:type="dxa"/>
            <w:vMerge w:val="continue"/>
            <w:noWrap w:val="0"/>
            <w:vAlign w:val="center"/>
          </w:tcPr>
          <w:p w14:paraId="2BCE1602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top"/>
          </w:tcPr>
          <w:p w14:paraId="1659F5AD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宽1.4米高2.04米</w:t>
            </w:r>
          </w:p>
        </w:tc>
        <w:tc>
          <w:tcPr>
            <w:tcW w:w="1162" w:type="dxa"/>
            <w:vMerge w:val="continue"/>
            <w:noWrap w:val="0"/>
            <w:vAlign w:val="top"/>
          </w:tcPr>
          <w:p w14:paraId="2774A834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noWrap w:val="0"/>
            <w:vAlign w:val="top"/>
          </w:tcPr>
          <w:p w14:paraId="65E75F83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3DDD671A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42E43846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56C1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exact"/>
        </w:trPr>
        <w:tc>
          <w:tcPr>
            <w:tcW w:w="648" w:type="dxa"/>
            <w:noWrap w:val="0"/>
            <w:vAlign w:val="center"/>
          </w:tcPr>
          <w:p w14:paraId="0DB3C1F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847" w:type="dxa"/>
            <w:vMerge w:val="continue"/>
            <w:noWrap w:val="0"/>
            <w:vAlign w:val="center"/>
          </w:tcPr>
          <w:p w14:paraId="5E8D6684">
            <w:pPr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05B15F8A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住院部6楼11号电梯厅前室防火门</w:t>
            </w:r>
          </w:p>
        </w:tc>
        <w:tc>
          <w:tcPr>
            <w:tcW w:w="1733" w:type="dxa"/>
            <w:vMerge w:val="continue"/>
            <w:noWrap w:val="0"/>
            <w:vAlign w:val="center"/>
          </w:tcPr>
          <w:p w14:paraId="0DA4C5E3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top"/>
          </w:tcPr>
          <w:p w14:paraId="2A9BA4F7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宽1.4米高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2.05米</w:t>
            </w:r>
          </w:p>
        </w:tc>
        <w:tc>
          <w:tcPr>
            <w:tcW w:w="1162" w:type="dxa"/>
            <w:vMerge w:val="continue"/>
            <w:noWrap w:val="0"/>
            <w:vAlign w:val="top"/>
          </w:tcPr>
          <w:p w14:paraId="634E4F05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noWrap w:val="0"/>
            <w:vAlign w:val="top"/>
          </w:tcPr>
          <w:p w14:paraId="66220A2D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4802E10B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333EA29E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90DD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0399" w:type="dxa"/>
            <w:gridSpan w:val="9"/>
            <w:noWrap w:val="0"/>
            <w:vAlign w:val="center"/>
          </w:tcPr>
          <w:p w14:paraId="5B0E5E25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九、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完善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过滤式消防自救呼吸器、水基型灭火器等消防物资</w:t>
            </w:r>
          </w:p>
        </w:tc>
      </w:tr>
      <w:tr w14:paraId="64605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648" w:type="dxa"/>
            <w:noWrap w:val="0"/>
            <w:vAlign w:val="center"/>
          </w:tcPr>
          <w:p w14:paraId="00439EB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47" w:type="dxa"/>
            <w:vMerge w:val="restart"/>
            <w:noWrap w:val="0"/>
            <w:vAlign w:val="center"/>
          </w:tcPr>
          <w:p w14:paraId="6BF1626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两院区</w:t>
            </w:r>
          </w:p>
        </w:tc>
        <w:tc>
          <w:tcPr>
            <w:tcW w:w="1495" w:type="dxa"/>
            <w:vMerge w:val="restart"/>
            <w:noWrap w:val="0"/>
            <w:vAlign w:val="center"/>
          </w:tcPr>
          <w:p w14:paraId="06ECADB9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公共场所及电动车停放处</w:t>
            </w:r>
          </w:p>
        </w:tc>
        <w:tc>
          <w:tcPr>
            <w:tcW w:w="1733" w:type="dxa"/>
            <w:noWrap w:val="0"/>
            <w:vAlign w:val="center"/>
          </w:tcPr>
          <w:p w14:paraId="29812296"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过滤式消防自救呼吸器</w:t>
            </w:r>
          </w:p>
        </w:tc>
        <w:tc>
          <w:tcPr>
            <w:tcW w:w="1550" w:type="dxa"/>
            <w:vMerge w:val="restart"/>
            <w:noWrap w:val="0"/>
            <w:vAlign w:val="center"/>
          </w:tcPr>
          <w:p w14:paraId="0217AD97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出具产品检验报告、合格证、产品的3C认证标志，产品出厂日期与合同签定日期不得大于2个月。</w:t>
            </w:r>
          </w:p>
        </w:tc>
        <w:tc>
          <w:tcPr>
            <w:tcW w:w="1162" w:type="dxa"/>
            <w:noWrap w:val="0"/>
            <w:vAlign w:val="center"/>
          </w:tcPr>
          <w:p w14:paraId="7F8E366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500个</w:t>
            </w:r>
          </w:p>
        </w:tc>
        <w:tc>
          <w:tcPr>
            <w:tcW w:w="875" w:type="dxa"/>
            <w:noWrap w:val="0"/>
            <w:vAlign w:val="top"/>
          </w:tcPr>
          <w:p w14:paraId="042B9833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restart"/>
            <w:noWrap w:val="0"/>
            <w:vAlign w:val="top"/>
          </w:tcPr>
          <w:p w14:paraId="1183A318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21EEE44F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6D80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2" w:hRule="atLeast"/>
        </w:trPr>
        <w:tc>
          <w:tcPr>
            <w:tcW w:w="648" w:type="dxa"/>
            <w:noWrap w:val="0"/>
            <w:vAlign w:val="center"/>
          </w:tcPr>
          <w:p w14:paraId="7839D5C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847" w:type="dxa"/>
            <w:vMerge w:val="continue"/>
            <w:noWrap w:val="0"/>
            <w:vAlign w:val="center"/>
          </w:tcPr>
          <w:p w14:paraId="31264083">
            <w:pPr>
              <w:jc w:val="left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Merge w:val="continue"/>
            <w:noWrap w:val="0"/>
            <w:vAlign w:val="center"/>
          </w:tcPr>
          <w:p w14:paraId="2C0725AF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noWrap w:val="0"/>
            <w:vAlign w:val="center"/>
          </w:tcPr>
          <w:p w14:paraId="0774CB27"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水基型灭火器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4公斤（含箱）</w:t>
            </w:r>
          </w:p>
        </w:tc>
        <w:tc>
          <w:tcPr>
            <w:tcW w:w="1550" w:type="dxa"/>
            <w:vMerge w:val="continue"/>
            <w:noWrap w:val="0"/>
            <w:vAlign w:val="center"/>
          </w:tcPr>
          <w:p w14:paraId="5220DE8E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noWrap w:val="0"/>
            <w:vAlign w:val="center"/>
          </w:tcPr>
          <w:p w14:paraId="19EB6A5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12具</w:t>
            </w: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（6个箱）</w:t>
            </w:r>
          </w:p>
        </w:tc>
        <w:tc>
          <w:tcPr>
            <w:tcW w:w="875" w:type="dxa"/>
            <w:noWrap w:val="0"/>
            <w:vAlign w:val="top"/>
          </w:tcPr>
          <w:p w14:paraId="7840E375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768BE536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5940DB43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C0B6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648" w:type="dxa"/>
            <w:noWrap w:val="0"/>
            <w:vAlign w:val="center"/>
          </w:tcPr>
          <w:p w14:paraId="3958E4C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847" w:type="dxa"/>
            <w:vMerge w:val="continue"/>
            <w:noWrap w:val="0"/>
            <w:vAlign w:val="center"/>
          </w:tcPr>
          <w:p w14:paraId="35EEA528">
            <w:pPr>
              <w:jc w:val="left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Merge w:val="restart"/>
            <w:noWrap w:val="0"/>
            <w:vAlign w:val="center"/>
          </w:tcPr>
          <w:p w14:paraId="2891E79D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消防水池</w:t>
            </w:r>
          </w:p>
        </w:tc>
        <w:tc>
          <w:tcPr>
            <w:tcW w:w="1733" w:type="dxa"/>
            <w:noWrap w:val="0"/>
            <w:vAlign w:val="center"/>
          </w:tcPr>
          <w:p w14:paraId="68CF62F2">
            <w:pPr>
              <w:jc w:val="both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自锁防坠器</w:t>
            </w:r>
          </w:p>
        </w:tc>
        <w:tc>
          <w:tcPr>
            <w:tcW w:w="1550" w:type="dxa"/>
            <w:vMerge w:val="restart"/>
            <w:noWrap w:val="0"/>
            <w:vAlign w:val="center"/>
          </w:tcPr>
          <w:p w14:paraId="16EC6BE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出具产品合格证。</w:t>
            </w:r>
          </w:p>
        </w:tc>
        <w:tc>
          <w:tcPr>
            <w:tcW w:w="1162" w:type="dxa"/>
            <w:noWrap w:val="0"/>
            <w:vAlign w:val="center"/>
          </w:tcPr>
          <w:p w14:paraId="70FF3AE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1个</w:t>
            </w:r>
          </w:p>
        </w:tc>
        <w:tc>
          <w:tcPr>
            <w:tcW w:w="875" w:type="dxa"/>
            <w:noWrap w:val="0"/>
            <w:vAlign w:val="top"/>
          </w:tcPr>
          <w:p w14:paraId="1844C177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5B049C9F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4EED7187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EAF0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noWrap w:val="0"/>
            <w:vAlign w:val="center"/>
          </w:tcPr>
          <w:p w14:paraId="2681A1E2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847" w:type="dxa"/>
            <w:vMerge w:val="continue"/>
            <w:noWrap w:val="0"/>
            <w:vAlign w:val="center"/>
          </w:tcPr>
          <w:p w14:paraId="0B20236F">
            <w:pPr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Merge w:val="continue"/>
            <w:noWrap w:val="0"/>
            <w:vAlign w:val="center"/>
          </w:tcPr>
          <w:p w14:paraId="752FDABF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noWrap w:val="0"/>
            <w:vAlign w:val="center"/>
          </w:tcPr>
          <w:p w14:paraId="1AC5BEF0"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救援三角架</w:t>
            </w:r>
          </w:p>
        </w:tc>
        <w:tc>
          <w:tcPr>
            <w:tcW w:w="1550" w:type="dxa"/>
            <w:vMerge w:val="continue"/>
            <w:noWrap w:val="0"/>
            <w:vAlign w:val="center"/>
          </w:tcPr>
          <w:p w14:paraId="1F585F90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noWrap w:val="0"/>
            <w:vAlign w:val="center"/>
          </w:tcPr>
          <w:p w14:paraId="2F680D4B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1个</w:t>
            </w:r>
          </w:p>
        </w:tc>
        <w:tc>
          <w:tcPr>
            <w:tcW w:w="875" w:type="dxa"/>
            <w:noWrap w:val="0"/>
            <w:vAlign w:val="top"/>
          </w:tcPr>
          <w:p w14:paraId="21A1BE64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657BD8B3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223296DE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67B3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648" w:type="dxa"/>
            <w:noWrap w:val="0"/>
            <w:vAlign w:val="center"/>
          </w:tcPr>
          <w:p w14:paraId="02A9DF66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847" w:type="dxa"/>
            <w:vMerge w:val="continue"/>
            <w:noWrap w:val="0"/>
            <w:vAlign w:val="center"/>
          </w:tcPr>
          <w:p w14:paraId="641C3ACC">
            <w:pPr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Merge w:val="continue"/>
            <w:noWrap w:val="0"/>
            <w:vAlign w:val="center"/>
          </w:tcPr>
          <w:p w14:paraId="0CB76094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noWrap w:val="0"/>
            <w:vAlign w:val="center"/>
          </w:tcPr>
          <w:p w14:paraId="4C1B30CA"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4合一气体检测仪</w:t>
            </w:r>
          </w:p>
        </w:tc>
        <w:tc>
          <w:tcPr>
            <w:tcW w:w="1550" w:type="dxa"/>
            <w:vMerge w:val="continue"/>
            <w:noWrap w:val="0"/>
            <w:vAlign w:val="center"/>
          </w:tcPr>
          <w:p w14:paraId="7D027BB3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noWrap w:val="0"/>
            <w:vAlign w:val="center"/>
          </w:tcPr>
          <w:p w14:paraId="4BA01ACA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1个</w:t>
            </w:r>
          </w:p>
        </w:tc>
        <w:tc>
          <w:tcPr>
            <w:tcW w:w="875" w:type="dxa"/>
            <w:noWrap w:val="0"/>
            <w:vAlign w:val="top"/>
          </w:tcPr>
          <w:p w14:paraId="1FB9AC02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7D9EFEC9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10E26558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DEA0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648" w:type="dxa"/>
            <w:noWrap w:val="0"/>
            <w:vAlign w:val="center"/>
          </w:tcPr>
          <w:p w14:paraId="01355705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847" w:type="dxa"/>
            <w:vMerge w:val="continue"/>
            <w:noWrap w:val="0"/>
            <w:vAlign w:val="center"/>
          </w:tcPr>
          <w:p w14:paraId="293B3CFE">
            <w:pPr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95" w:type="dxa"/>
            <w:vMerge w:val="continue"/>
            <w:noWrap w:val="0"/>
            <w:vAlign w:val="center"/>
          </w:tcPr>
          <w:p w14:paraId="1FC8ED4C"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noWrap w:val="0"/>
            <w:vAlign w:val="center"/>
          </w:tcPr>
          <w:p w14:paraId="01925FC2"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五点式安全带</w:t>
            </w:r>
          </w:p>
        </w:tc>
        <w:tc>
          <w:tcPr>
            <w:tcW w:w="1550" w:type="dxa"/>
            <w:vMerge w:val="continue"/>
            <w:noWrap w:val="0"/>
            <w:vAlign w:val="center"/>
          </w:tcPr>
          <w:p w14:paraId="376079A4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noWrap w:val="0"/>
            <w:vAlign w:val="center"/>
          </w:tcPr>
          <w:p w14:paraId="0DF97457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2套</w:t>
            </w:r>
          </w:p>
        </w:tc>
        <w:tc>
          <w:tcPr>
            <w:tcW w:w="875" w:type="dxa"/>
            <w:noWrap w:val="0"/>
            <w:vAlign w:val="top"/>
          </w:tcPr>
          <w:p w14:paraId="0F4FED42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Merge w:val="continue"/>
            <w:noWrap w:val="0"/>
            <w:vAlign w:val="top"/>
          </w:tcPr>
          <w:p w14:paraId="067185DD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top"/>
          </w:tcPr>
          <w:p w14:paraId="15C8EACB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6D97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0399" w:type="dxa"/>
            <w:gridSpan w:val="9"/>
            <w:noWrap w:val="0"/>
            <w:vAlign w:val="center"/>
          </w:tcPr>
          <w:p w14:paraId="238B6193">
            <w:pPr>
              <w:jc w:val="both"/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   供应商报价应当包括搬运费、拆装费、调试费、人工费、材料费、机械费、管理费、利润、税金等和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质保期至少2年的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费用。</w:t>
            </w:r>
          </w:p>
        </w:tc>
      </w:tr>
      <w:tr w14:paraId="67FE2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0399" w:type="dxa"/>
            <w:gridSpan w:val="9"/>
            <w:noWrap w:val="0"/>
            <w:vAlign w:val="center"/>
          </w:tcPr>
          <w:p w14:paraId="5BE667E6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合计：    元</w:t>
            </w:r>
          </w:p>
        </w:tc>
      </w:tr>
      <w:tr w14:paraId="7526F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0399" w:type="dxa"/>
            <w:gridSpan w:val="9"/>
            <w:noWrap w:val="0"/>
            <w:vAlign w:val="center"/>
          </w:tcPr>
          <w:p w14:paraId="0E0EA71B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以上报价文件须用易达定额套价文件形式</w:t>
            </w:r>
          </w:p>
        </w:tc>
      </w:tr>
    </w:tbl>
    <w:p w14:paraId="1E9E7BAD">
      <w:pPr>
        <w:rPr>
          <w:rFonts w:hint="eastAsia"/>
          <w:lang w:eastAsia="zh-CN"/>
        </w:rPr>
      </w:pPr>
    </w:p>
    <w:sectPr>
      <w:footerReference r:id="rId3" w:type="default"/>
      <w:pgSz w:w="11906" w:h="16838"/>
      <w:pgMar w:top="1417" w:right="1701" w:bottom="1417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72142FA-FB0B-4130-8DFA-4C1F59E3F84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5453DB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A148C38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A148C38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kZjJlNjJmZmU3YWQ2NmFkZGY2ZTg0NzZjODVkZTYifQ=="/>
  </w:docVars>
  <w:rsids>
    <w:rsidRoot w:val="00000000"/>
    <w:rsid w:val="037C5949"/>
    <w:rsid w:val="07703943"/>
    <w:rsid w:val="0A0312C6"/>
    <w:rsid w:val="0A873A00"/>
    <w:rsid w:val="0B065B1B"/>
    <w:rsid w:val="106449E4"/>
    <w:rsid w:val="106C44B8"/>
    <w:rsid w:val="1300736F"/>
    <w:rsid w:val="1458728B"/>
    <w:rsid w:val="14F1227A"/>
    <w:rsid w:val="14F468BD"/>
    <w:rsid w:val="16191682"/>
    <w:rsid w:val="1629336A"/>
    <w:rsid w:val="17CB556F"/>
    <w:rsid w:val="18855EEC"/>
    <w:rsid w:val="196C2340"/>
    <w:rsid w:val="19D74FFC"/>
    <w:rsid w:val="1AE82C5B"/>
    <w:rsid w:val="1BD424C5"/>
    <w:rsid w:val="1CD424CA"/>
    <w:rsid w:val="1F981B18"/>
    <w:rsid w:val="20720000"/>
    <w:rsid w:val="20A000D0"/>
    <w:rsid w:val="2783070C"/>
    <w:rsid w:val="27C013F7"/>
    <w:rsid w:val="2BF209EC"/>
    <w:rsid w:val="31E13026"/>
    <w:rsid w:val="327A0353"/>
    <w:rsid w:val="35AD1756"/>
    <w:rsid w:val="37A96C20"/>
    <w:rsid w:val="3CC05091"/>
    <w:rsid w:val="43156F70"/>
    <w:rsid w:val="44F9736C"/>
    <w:rsid w:val="468A46E0"/>
    <w:rsid w:val="4BD261F6"/>
    <w:rsid w:val="4C4A7F52"/>
    <w:rsid w:val="4D605DD5"/>
    <w:rsid w:val="526510B2"/>
    <w:rsid w:val="56A50CB4"/>
    <w:rsid w:val="589D3534"/>
    <w:rsid w:val="5F4D6FE9"/>
    <w:rsid w:val="6250021F"/>
    <w:rsid w:val="63933516"/>
    <w:rsid w:val="67AF0429"/>
    <w:rsid w:val="67BF07DC"/>
    <w:rsid w:val="6A4A7A25"/>
    <w:rsid w:val="6E845CC7"/>
    <w:rsid w:val="6FF17F5C"/>
    <w:rsid w:val="721863DE"/>
    <w:rsid w:val="72AE2480"/>
    <w:rsid w:val="74BA56D1"/>
    <w:rsid w:val="74BA6E2B"/>
    <w:rsid w:val="7F1C3E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qFormat/>
    <w:uiPriority w:val="0"/>
    <w:pPr>
      <w:keepNext/>
      <w:outlineLvl w:val="2"/>
    </w:pPr>
    <w:rPr>
      <w:rFonts w:ascii="楷体_GB2312" w:hAnsi="宋体" w:eastAsia="黑体"/>
      <w:b/>
      <w:bCs/>
      <w:sz w:val="32"/>
    </w:rPr>
  </w:style>
  <w:style w:type="paragraph" w:styleId="4">
    <w:name w:val="heading 5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4"/>
    </w:pPr>
    <w:rPr>
      <w:rFonts w:hint="eastAsia" w:ascii="宋体" w:hAnsi="宋体" w:eastAsia="宋体" w:cs="宋体"/>
      <w:b/>
      <w:kern w:val="0"/>
      <w:sz w:val="20"/>
      <w:szCs w:val="20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6"/>
    <w:qFormat/>
    <w:uiPriority w:val="99"/>
    <w:pPr>
      <w:widowControl/>
      <w:spacing w:beforeLines="0" w:beforeAutospacing="1" w:afterLines="0" w:afterAutospacing="1"/>
      <w:jc w:val="left"/>
    </w:pPr>
    <w:rPr>
      <w:rFonts w:ascii="宋体" w:hAnsi="宋体"/>
      <w:kern w:val="0"/>
    </w:rPr>
  </w:style>
  <w:style w:type="paragraph" w:styleId="6">
    <w:name w:val="Body Text Indent"/>
    <w:basedOn w:val="1"/>
    <w:qFormat/>
    <w:uiPriority w:val="99"/>
    <w:pPr>
      <w:spacing w:after="120"/>
      <w:ind w:left="420" w:leftChars="2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basedOn w:val="6"/>
    <w:qFormat/>
    <w:uiPriority w:val="0"/>
    <w:pPr>
      <w:ind w:firstLine="420" w:firstLineChars="200"/>
    </w:pPr>
    <w:rPr>
      <w:szCs w:val="20"/>
    </w:rPr>
  </w:style>
  <w:style w:type="table" w:styleId="12">
    <w:name w:val="Table Grid"/>
    <w:basedOn w:val="11"/>
    <w:uiPriority w:val="0"/>
    <w:pPr>
      <w:widowControl w:val="0"/>
      <w:jc w:val="both"/>
    </w:pPr>
    <w:tblPr>
      <w:tblStyle w:val="1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2492</Words>
  <Characters>2826</Characters>
  <Lines>0</Lines>
  <Paragraphs>0</Paragraphs>
  <TotalTime>41</TotalTime>
  <ScaleCrop>false</ScaleCrop>
  <LinksUpToDate>false</LinksUpToDate>
  <CharactersWithSpaces>2834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2022-10-24T07:02:00Z</dcterms:created>
  <dc:creator>Administrator</dc:creator>
  <cp:lastModifiedBy>惠州市中医医院</cp:lastModifiedBy>
  <cp:lastPrinted>2025-05-27T00:47:09Z</cp:lastPrinted>
  <dcterms:modified xsi:type="dcterms:W3CDTF">2025-05-27T08:44:56Z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9CAF33681DF34669A90DE6A7C4E8EF11_13</vt:lpwstr>
  </property>
  <property fmtid="{D5CDD505-2E9C-101B-9397-08002B2CF9AE}" pid="4" name="KSOTemplateDocerSaveRecord">
    <vt:lpwstr>eyJoZGlkIjoiNDI3N2JiMTI4NzQzZDNiYzdkZjNjMGIwY2UwMTFiY2MiLCJ1c2VySWQiOiIyOTI3MTIzMDEifQ==</vt:lpwstr>
  </property>
</Properties>
</file>