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2FE29">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_GBK" w:cs="Times New Roman"/>
          <w:sz w:val="32"/>
          <w:szCs w:val="32"/>
          <w:lang w:val="en-US" w:eastAsia="zh-CN"/>
        </w:rPr>
      </w:pPr>
    </w:p>
    <w:p w14:paraId="534ABA7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医院官网模块基本需求</w:t>
      </w:r>
    </w:p>
    <w:p w14:paraId="1D09374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_GBK" w:cs="Times New Roman"/>
          <w:sz w:val="32"/>
          <w:szCs w:val="32"/>
          <w:lang w:val="en-US" w:eastAsia="zh-CN"/>
        </w:rPr>
      </w:pPr>
    </w:p>
    <w:tbl>
      <w:tblPr>
        <w:tblStyle w:val="2"/>
        <w:tblW w:w="8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2760"/>
        <w:gridCol w:w="2293"/>
        <w:gridCol w:w="3672"/>
      </w:tblGrid>
      <w:tr w14:paraId="7898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01" w:hRule="atLeast"/>
        </w:trPr>
        <w:tc>
          <w:tcPr>
            <w:tcW w:w="8725" w:type="dxa"/>
            <w:gridSpan w:val="3"/>
            <w:tcBorders>
              <w:tl2br w:val="nil"/>
            </w:tcBorders>
            <w:shd w:val="clear" w:color="auto" w:fill="auto"/>
            <w:tcMar>
              <w:top w:w="60" w:type="dxa"/>
              <w:left w:w="120" w:type="dxa"/>
              <w:bottom w:w="30" w:type="dxa"/>
              <w:right w:w="120" w:type="dxa"/>
            </w:tcMar>
            <w:vAlign w:val="center"/>
          </w:tcPr>
          <w:p w14:paraId="4A89772C">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bCs/>
                <w:color w:val="000000"/>
                <w:sz w:val="32"/>
                <w:szCs w:val="32"/>
                <w:lang w:val="en-US" w:eastAsia="zh-CN"/>
              </w:rPr>
              <w:t>医院官网首页内容</w:t>
            </w:r>
          </w:p>
        </w:tc>
      </w:tr>
      <w:tr w14:paraId="767C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Borders>
              <w:tl2br w:val="nil"/>
            </w:tcBorders>
            <w:shd w:val="clear" w:color="auto" w:fill="auto"/>
            <w:tcMar>
              <w:top w:w="60" w:type="dxa"/>
              <w:left w:w="120" w:type="dxa"/>
              <w:bottom w:w="30" w:type="dxa"/>
              <w:right w:w="120" w:type="dxa"/>
            </w:tcMar>
            <w:vAlign w:val="center"/>
          </w:tcPr>
          <w:p w14:paraId="127B3E27">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bCs/>
                <w:color w:val="000000"/>
                <w:sz w:val="21"/>
                <w:szCs w:val="21"/>
              </w:rPr>
            </w:pPr>
            <w:r>
              <w:rPr>
                <w:rFonts w:hint="default" w:ascii="Times New Roman" w:hAnsi="Times New Roman" w:eastAsia="方正仿宋_GBK" w:cs="Times New Roman"/>
                <w:b/>
                <w:bCs/>
                <w:color w:val="000000"/>
                <w:sz w:val="21"/>
                <w:szCs w:val="21"/>
              </w:rPr>
              <w:t>页面区域</w:t>
            </w:r>
          </w:p>
        </w:tc>
        <w:tc>
          <w:tcPr>
            <w:tcW w:w="2293" w:type="dxa"/>
            <w:shd w:val="clear" w:color="auto" w:fill="auto"/>
            <w:tcMar>
              <w:top w:w="60" w:type="dxa"/>
              <w:left w:w="120" w:type="dxa"/>
              <w:bottom w:w="30" w:type="dxa"/>
              <w:right w:w="120" w:type="dxa"/>
            </w:tcMar>
            <w:vAlign w:val="center"/>
          </w:tcPr>
          <w:p w14:paraId="3201ECDF">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bCs/>
                <w:color w:val="000000"/>
                <w:sz w:val="21"/>
                <w:szCs w:val="21"/>
              </w:rPr>
            </w:pPr>
            <w:r>
              <w:rPr>
                <w:rFonts w:hint="default" w:ascii="Times New Roman" w:hAnsi="Times New Roman" w:eastAsia="方正仿宋_GBK" w:cs="Times New Roman"/>
                <w:b/>
                <w:bCs/>
                <w:color w:val="000000"/>
                <w:sz w:val="21"/>
                <w:szCs w:val="21"/>
              </w:rPr>
              <w:t>版块名称</w:t>
            </w:r>
          </w:p>
        </w:tc>
        <w:tc>
          <w:tcPr>
            <w:tcW w:w="3672" w:type="dxa"/>
            <w:shd w:val="clear" w:color="auto" w:fill="auto"/>
            <w:tcMar>
              <w:top w:w="60" w:type="dxa"/>
              <w:left w:w="120" w:type="dxa"/>
              <w:bottom w:w="30" w:type="dxa"/>
              <w:right w:w="120" w:type="dxa"/>
            </w:tcMar>
            <w:vAlign w:val="center"/>
          </w:tcPr>
          <w:p w14:paraId="2A2AB842">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bCs/>
                <w:color w:val="000000"/>
                <w:sz w:val="21"/>
                <w:szCs w:val="21"/>
              </w:rPr>
            </w:pPr>
            <w:r>
              <w:rPr>
                <w:rFonts w:hint="default" w:ascii="Times New Roman" w:hAnsi="Times New Roman" w:eastAsia="方正仿宋_GBK" w:cs="Times New Roman"/>
                <w:b/>
                <w:bCs/>
                <w:color w:val="000000"/>
                <w:sz w:val="21"/>
                <w:szCs w:val="21"/>
              </w:rPr>
              <w:t>包含内容/标题</w:t>
            </w:r>
          </w:p>
        </w:tc>
      </w:tr>
      <w:tr w14:paraId="5074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restart"/>
            <w:shd w:val="clear" w:color="auto" w:fill="auto"/>
            <w:tcMar>
              <w:top w:w="60" w:type="dxa"/>
              <w:left w:w="120" w:type="dxa"/>
              <w:bottom w:w="30" w:type="dxa"/>
              <w:right w:w="120" w:type="dxa"/>
            </w:tcMar>
            <w:vAlign w:val="center"/>
          </w:tcPr>
          <w:p w14:paraId="6D48EDDB">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顶部导航区</w:t>
            </w:r>
          </w:p>
        </w:tc>
        <w:tc>
          <w:tcPr>
            <w:tcW w:w="2293" w:type="dxa"/>
            <w:shd w:val="clear" w:color="auto" w:fill="auto"/>
            <w:tcMar>
              <w:top w:w="60" w:type="dxa"/>
              <w:left w:w="120" w:type="dxa"/>
              <w:bottom w:w="30" w:type="dxa"/>
              <w:right w:w="120" w:type="dxa"/>
            </w:tcMar>
            <w:vAlign w:val="center"/>
          </w:tcPr>
          <w:p w14:paraId="59058011">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医院标识与搜索</w:t>
            </w:r>
          </w:p>
        </w:tc>
        <w:tc>
          <w:tcPr>
            <w:tcW w:w="3672" w:type="dxa"/>
            <w:shd w:val="clear" w:color="auto" w:fill="auto"/>
            <w:tcMar>
              <w:top w:w="60" w:type="dxa"/>
              <w:left w:w="120" w:type="dxa"/>
              <w:bottom w:w="30" w:type="dxa"/>
              <w:right w:w="120" w:type="dxa"/>
            </w:tcMar>
            <w:vAlign w:val="center"/>
          </w:tcPr>
          <w:p w14:paraId="012F8F7C">
            <w:pPr>
              <w:keepNext w:val="0"/>
              <w:keepLines w:val="0"/>
              <w:pageBreakBefore w:val="0"/>
              <w:widowControl w:val="0"/>
              <w:numPr>
                <w:ilvl w:val="0"/>
                <w:numId w:val="0"/>
              </w:numPr>
              <w:kinsoku/>
              <w:wordWrap/>
              <w:overflowPunct/>
              <w:topLinePunct w:val="0"/>
              <w:autoSpaceDE/>
              <w:autoSpaceDN/>
              <w:bidi w:val="0"/>
              <w:adjustRightInd/>
              <w:snapToGrid/>
              <w:spacing w:before="120" w:after="120" w:line="300" w:lineRule="exact"/>
              <w:ind w:left="0" w:leftChars="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1.医院</w:t>
            </w:r>
            <w:r>
              <w:rPr>
                <w:rFonts w:hint="default" w:ascii="Times New Roman" w:hAnsi="Times New Roman" w:eastAsia="方正仿宋_GBK" w:cs="Times New Roman"/>
                <w:b w:val="0"/>
                <w:color w:val="000000"/>
                <w:sz w:val="21"/>
                <w:szCs w:val="21"/>
                <w:lang w:val="en-US" w:eastAsia="zh-CN"/>
              </w:rPr>
              <w:t>介绍</w:t>
            </w:r>
            <w:r>
              <w:rPr>
                <w:rFonts w:hint="default" w:ascii="Times New Roman" w:hAnsi="Times New Roman" w:eastAsia="方正仿宋_GBK" w:cs="Times New Roman"/>
                <w:b w:val="0"/>
                <w:color w:val="000000"/>
                <w:sz w:val="21"/>
                <w:szCs w:val="21"/>
              </w:rPr>
              <w:t>：广州中医药大学惠州医院（惠州市中医医院）</w:t>
            </w:r>
          </w:p>
          <w:p w14:paraId="74EBAD96">
            <w:pPr>
              <w:keepNext w:val="0"/>
              <w:keepLines w:val="0"/>
              <w:pageBreakBefore w:val="0"/>
              <w:widowControl w:val="0"/>
              <w:numPr>
                <w:ilvl w:val="0"/>
                <w:numId w:val="0"/>
              </w:numPr>
              <w:kinsoku/>
              <w:wordWrap/>
              <w:overflowPunct/>
              <w:topLinePunct w:val="0"/>
              <w:autoSpaceDE/>
              <w:autoSpaceDN/>
              <w:bidi w:val="0"/>
              <w:adjustRightInd/>
              <w:snapToGrid/>
              <w:spacing w:before="120" w:after="120" w:line="300" w:lineRule="exact"/>
              <w:ind w:left="0" w:leftChars="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2.</w:t>
            </w:r>
            <w:r>
              <w:rPr>
                <w:rFonts w:hint="default" w:ascii="Times New Roman" w:hAnsi="Times New Roman" w:eastAsia="方正仿宋_GBK" w:cs="Times New Roman"/>
                <w:b w:val="0"/>
                <w:color w:val="000000"/>
                <w:sz w:val="21"/>
                <w:szCs w:val="21"/>
                <w:lang w:val="en-US" w:eastAsia="zh-CN"/>
              </w:rPr>
              <w:t>医院照片、荣誉</w:t>
            </w:r>
          </w:p>
          <w:p w14:paraId="5FA420AB">
            <w:pPr>
              <w:keepNext w:val="0"/>
              <w:keepLines w:val="0"/>
              <w:pageBreakBefore w:val="0"/>
              <w:widowControl w:val="0"/>
              <w:numPr>
                <w:ilvl w:val="0"/>
                <w:numId w:val="0"/>
              </w:numPr>
              <w:kinsoku/>
              <w:wordWrap/>
              <w:overflowPunct/>
              <w:topLinePunct w:val="0"/>
              <w:autoSpaceDE/>
              <w:autoSpaceDN/>
              <w:bidi w:val="0"/>
              <w:adjustRightInd/>
              <w:snapToGrid/>
              <w:spacing w:before="120" w:after="120" w:line="300" w:lineRule="exact"/>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lang w:val="en-US" w:eastAsia="zh-CN"/>
              </w:rPr>
              <w:t>3.</w:t>
            </w:r>
            <w:r>
              <w:rPr>
                <w:rFonts w:hint="default" w:ascii="Times New Roman" w:hAnsi="Times New Roman" w:eastAsia="方正仿宋_GBK" w:cs="Times New Roman"/>
                <w:b w:val="0"/>
                <w:color w:val="000000"/>
                <w:sz w:val="21"/>
                <w:szCs w:val="21"/>
              </w:rPr>
              <w:t>搜索功能：站内搜索框</w:t>
            </w:r>
          </w:p>
        </w:tc>
      </w:tr>
      <w:tr w14:paraId="2717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shd w:val="clear" w:color="auto" w:fill="auto"/>
            <w:tcMar>
              <w:top w:w="60" w:type="dxa"/>
              <w:left w:w="120" w:type="dxa"/>
              <w:bottom w:w="30" w:type="dxa"/>
              <w:right w:w="120" w:type="dxa"/>
            </w:tcMar>
            <w:vAlign w:val="center"/>
          </w:tcPr>
          <w:p w14:paraId="177AC9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val="0"/>
                <w:color w:val="000000"/>
                <w:sz w:val="21"/>
                <w:szCs w:val="21"/>
              </w:rPr>
            </w:pPr>
          </w:p>
        </w:tc>
        <w:tc>
          <w:tcPr>
            <w:tcW w:w="2293" w:type="dxa"/>
            <w:shd w:val="clear" w:color="auto" w:fill="auto"/>
            <w:tcMar>
              <w:top w:w="60" w:type="dxa"/>
              <w:left w:w="120" w:type="dxa"/>
              <w:bottom w:w="30" w:type="dxa"/>
              <w:right w:w="120" w:type="dxa"/>
            </w:tcMar>
            <w:vAlign w:val="center"/>
          </w:tcPr>
          <w:p w14:paraId="1D70D544">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主导航菜单</w:t>
            </w:r>
          </w:p>
        </w:tc>
        <w:tc>
          <w:tcPr>
            <w:tcW w:w="3672" w:type="dxa"/>
            <w:shd w:val="clear" w:color="auto" w:fill="auto"/>
            <w:tcMar>
              <w:top w:w="60" w:type="dxa"/>
              <w:left w:w="120" w:type="dxa"/>
              <w:bottom w:w="30" w:type="dxa"/>
              <w:right w:w="120" w:type="dxa"/>
            </w:tcMar>
            <w:vAlign w:val="center"/>
          </w:tcPr>
          <w:p w14:paraId="583FFE21">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首页、医院概况、党建工作、院务公开、资讯中心、患者服务、科室介绍、专家介绍、科研教育</w:t>
            </w:r>
          </w:p>
        </w:tc>
      </w:tr>
      <w:tr w14:paraId="4B8F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center"/>
          </w:tcPr>
          <w:p w14:paraId="609194F6">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核心轮播区</w:t>
            </w:r>
          </w:p>
        </w:tc>
        <w:tc>
          <w:tcPr>
            <w:tcW w:w="2293" w:type="dxa"/>
            <w:shd w:val="clear" w:color="auto" w:fill="auto"/>
            <w:tcMar>
              <w:top w:w="60" w:type="dxa"/>
              <w:left w:w="120" w:type="dxa"/>
              <w:bottom w:w="30" w:type="dxa"/>
              <w:right w:w="120" w:type="dxa"/>
            </w:tcMar>
            <w:vAlign w:val="center"/>
          </w:tcPr>
          <w:p w14:paraId="4201CAB6">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焦点图展示</w:t>
            </w:r>
          </w:p>
        </w:tc>
        <w:tc>
          <w:tcPr>
            <w:tcW w:w="3672" w:type="dxa"/>
            <w:shd w:val="clear" w:color="auto" w:fill="auto"/>
            <w:tcMar>
              <w:top w:w="60" w:type="dxa"/>
              <w:left w:w="120" w:type="dxa"/>
              <w:bottom w:w="30" w:type="dxa"/>
              <w:right w:w="120" w:type="dxa"/>
            </w:tcMar>
            <w:vAlign w:val="center"/>
          </w:tcPr>
          <w:p w14:paraId="7ADF520C">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展示医院近期重大新闻、荣誉、大型义诊或重要活动的高清图片</w:t>
            </w:r>
          </w:p>
        </w:tc>
      </w:tr>
      <w:tr w14:paraId="2002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restart"/>
            <w:shd w:val="clear" w:color="auto" w:fill="auto"/>
            <w:tcMar>
              <w:top w:w="60" w:type="dxa"/>
              <w:left w:w="120" w:type="dxa"/>
              <w:bottom w:w="30" w:type="dxa"/>
              <w:right w:w="120" w:type="dxa"/>
            </w:tcMar>
            <w:vAlign w:val="center"/>
          </w:tcPr>
          <w:p w14:paraId="53036E0B">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功能服务区</w:t>
            </w:r>
          </w:p>
        </w:tc>
        <w:tc>
          <w:tcPr>
            <w:tcW w:w="2293" w:type="dxa"/>
            <w:shd w:val="clear" w:color="auto" w:fill="auto"/>
            <w:tcMar>
              <w:top w:w="60" w:type="dxa"/>
              <w:left w:w="120" w:type="dxa"/>
              <w:bottom w:w="30" w:type="dxa"/>
              <w:right w:w="120" w:type="dxa"/>
            </w:tcMar>
            <w:vAlign w:val="center"/>
          </w:tcPr>
          <w:p w14:paraId="0413B538">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快速就医通道</w:t>
            </w:r>
          </w:p>
        </w:tc>
        <w:tc>
          <w:tcPr>
            <w:tcW w:w="3672" w:type="dxa"/>
            <w:shd w:val="clear" w:color="auto" w:fill="auto"/>
            <w:tcMar>
              <w:top w:w="60" w:type="dxa"/>
              <w:left w:w="120" w:type="dxa"/>
              <w:bottom w:w="30" w:type="dxa"/>
              <w:right w:w="120" w:type="dxa"/>
            </w:tcMar>
            <w:vAlign w:val="center"/>
          </w:tcPr>
          <w:p w14:paraId="6E6F4796">
            <w:pPr>
              <w:keepNext w:val="0"/>
              <w:keepLines w:val="0"/>
              <w:pageBreakBefore w:val="0"/>
              <w:widowControl w:val="0"/>
              <w:numPr>
                <w:ilvl w:val="0"/>
                <w:numId w:val="0"/>
              </w:numPr>
              <w:kinsoku/>
              <w:wordWrap/>
              <w:overflowPunct/>
              <w:topLinePunct w:val="0"/>
              <w:autoSpaceDE/>
              <w:autoSpaceDN/>
              <w:bidi w:val="0"/>
              <w:adjustRightInd/>
              <w:snapToGrid/>
              <w:spacing w:before="120" w:after="120" w:line="260" w:lineRule="exact"/>
              <w:ind w:left="0" w:leftChars="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1.预约挂号：提供点击跳转挂号系统的入口</w:t>
            </w:r>
          </w:p>
          <w:p w14:paraId="63F21010">
            <w:pPr>
              <w:keepNext w:val="0"/>
              <w:keepLines w:val="0"/>
              <w:pageBreakBefore w:val="0"/>
              <w:widowControl w:val="0"/>
              <w:numPr>
                <w:ilvl w:val="0"/>
                <w:numId w:val="0"/>
              </w:numPr>
              <w:kinsoku/>
              <w:wordWrap/>
              <w:overflowPunct/>
              <w:topLinePunct w:val="0"/>
              <w:autoSpaceDE/>
              <w:autoSpaceDN/>
              <w:bidi w:val="0"/>
              <w:adjustRightInd/>
              <w:snapToGrid/>
              <w:spacing w:before="120" w:after="120" w:line="260" w:lineRule="exact"/>
              <w:ind w:left="0" w:leftChars="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2.就医指引：就诊流程、住院流程、检查须知等</w:t>
            </w:r>
          </w:p>
          <w:p w14:paraId="10F94697">
            <w:pPr>
              <w:keepNext w:val="0"/>
              <w:keepLines w:val="0"/>
              <w:pageBreakBefore w:val="0"/>
              <w:widowControl w:val="0"/>
              <w:numPr>
                <w:ilvl w:val="0"/>
                <w:numId w:val="0"/>
              </w:numPr>
              <w:kinsoku/>
              <w:wordWrap/>
              <w:overflowPunct/>
              <w:topLinePunct w:val="0"/>
              <w:autoSpaceDE/>
              <w:autoSpaceDN/>
              <w:bidi w:val="0"/>
              <w:adjustRightInd/>
              <w:snapToGrid/>
              <w:spacing w:before="120" w:after="120" w:line="260" w:lineRule="exact"/>
              <w:ind w:left="0" w:leftChars="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3.医院地图：院区分布及位置指引</w:t>
            </w:r>
          </w:p>
        </w:tc>
      </w:tr>
      <w:tr w14:paraId="6EFB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shd w:val="clear" w:color="auto" w:fill="auto"/>
            <w:tcMar>
              <w:top w:w="60" w:type="dxa"/>
              <w:left w:w="120" w:type="dxa"/>
              <w:bottom w:w="30" w:type="dxa"/>
              <w:right w:w="120" w:type="dxa"/>
            </w:tcMar>
            <w:vAlign w:val="center"/>
          </w:tcPr>
          <w:p w14:paraId="0119DBC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方正仿宋_GBK" w:cs="Times New Roman"/>
                <w:b w:val="0"/>
                <w:color w:val="000000"/>
                <w:sz w:val="21"/>
                <w:szCs w:val="21"/>
              </w:rPr>
            </w:pPr>
          </w:p>
        </w:tc>
        <w:tc>
          <w:tcPr>
            <w:tcW w:w="2293" w:type="dxa"/>
            <w:shd w:val="clear" w:color="auto" w:fill="auto"/>
            <w:tcMar>
              <w:top w:w="60" w:type="dxa"/>
              <w:left w:w="120" w:type="dxa"/>
              <w:bottom w:w="30" w:type="dxa"/>
              <w:right w:w="120" w:type="dxa"/>
            </w:tcMar>
            <w:vAlign w:val="center"/>
          </w:tcPr>
          <w:p w14:paraId="223CE95A">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官方新媒体</w:t>
            </w:r>
          </w:p>
        </w:tc>
        <w:tc>
          <w:tcPr>
            <w:tcW w:w="3672" w:type="dxa"/>
            <w:shd w:val="clear" w:color="auto" w:fill="auto"/>
            <w:tcMar>
              <w:top w:w="60" w:type="dxa"/>
              <w:left w:w="120" w:type="dxa"/>
              <w:bottom w:w="30" w:type="dxa"/>
              <w:right w:w="120" w:type="dxa"/>
            </w:tcMar>
            <w:vAlign w:val="center"/>
          </w:tcPr>
          <w:p w14:paraId="078BCF79">
            <w:pPr>
              <w:keepNext w:val="0"/>
              <w:keepLines w:val="0"/>
              <w:pageBreakBefore w:val="0"/>
              <w:widowControl w:val="0"/>
              <w:numPr>
                <w:ilvl w:val="0"/>
                <w:numId w:val="0"/>
              </w:numPr>
              <w:kinsoku/>
              <w:wordWrap/>
              <w:overflowPunct/>
              <w:topLinePunct w:val="0"/>
              <w:autoSpaceDE/>
              <w:autoSpaceDN/>
              <w:bidi w:val="0"/>
              <w:adjustRightInd/>
              <w:snapToGrid/>
              <w:spacing w:before="120" w:after="120" w:line="260" w:lineRule="exact"/>
              <w:ind w:left="0" w:leftChars="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1.服务号：二维码（功能：挂号/支付/查报告）</w:t>
            </w:r>
          </w:p>
          <w:p w14:paraId="7B951518">
            <w:pPr>
              <w:keepNext w:val="0"/>
              <w:keepLines w:val="0"/>
              <w:pageBreakBefore w:val="0"/>
              <w:widowControl w:val="0"/>
              <w:numPr>
                <w:ilvl w:val="0"/>
                <w:numId w:val="0"/>
              </w:numPr>
              <w:kinsoku/>
              <w:wordWrap/>
              <w:overflowPunct/>
              <w:topLinePunct w:val="0"/>
              <w:autoSpaceDE/>
              <w:autoSpaceDN/>
              <w:bidi w:val="0"/>
              <w:adjustRightInd/>
              <w:snapToGrid/>
              <w:spacing w:before="120" w:after="120" w:line="260" w:lineRule="exact"/>
              <w:ind w:left="0" w:leftChars="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2.订阅号：二维码（功能：资讯/科普）</w:t>
            </w:r>
          </w:p>
          <w:p w14:paraId="1E5A1211">
            <w:pPr>
              <w:keepNext w:val="0"/>
              <w:keepLines w:val="0"/>
              <w:pageBreakBefore w:val="0"/>
              <w:widowControl w:val="0"/>
              <w:numPr>
                <w:ilvl w:val="0"/>
                <w:numId w:val="0"/>
              </w:numPr>
              <w:kinsoku/>
              <w:wordWrap/>
              <w:overflowPunct/>
              <w:topLinePunct w:val="0"/>
              <w:autoSpaceDE/>
              <w:autoSpaceDN/>
              <w:bidi w:val="0"/>
              <w:adjustRightInd/>
              <w:snapToGrid/>
              <w:spacing w:before="120" w:after="120" w:line="260" w:lineRule="exact"/>
              <w:ind w:left="0" w:leftChars="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3.视频号：入口链接</w:t>
            </w:r>
          </w:p>
        </w:tc>
      </w:tr>
      <w:tr w14:paraId="3226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restart"/>
            <w:shd w:val="clear" w:color="auto" w:fill="auto"/>
            <w:tcMar>
              <w:top w:w="60" w:type="dxa"/>
              <w:left w:w="120" w:type="dxa"/>
              <w:bottom w:w="30" w:type="dxa"/>
              <w:right w:w="120" w:type="dxa"/>
            </w:tcMar>
            <w:vAlign w:val="center"/>
          </w:tcPr>
          <w:p w14:paraId="324A9096">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资讯动态区</w:t>
            </w:r>
          </w:p>
        </w:tc>
        <w:tc>
          <w:tcPr>
            <w:tcW w:w="2293" w:type="dxa"/>
            <w:shd w:val="clear" w:color="auto" w:fill="auto"/>
            <w:tcMar>
              <w:top w:w="60" w:type="dxa"/>
              <w:left w:w="120" w:type="dxa"/>
              <w:bottom w:w="30" w:type="dxa"/>
              <w:right w:w="120" w:type="dxa"/>
            </w:tcMar>
            <w:vAlign w:val="center"/>
          </w:tcPr>
          <w:p w14:paraId="4650DFB1">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资讯中心</w:t>
            </w:r>
          </w:p>
        </w:tc>
        <w:tc>
          <w:tcPr>
            <w:tcW w:w="3672" w:type="dxa"/>
            <w:shd w:val="clear" w:color="auto" w:fill="auto"/>
            <w:tcMar>
              <w:top w:w="60" w:type="dxa"/>
              <w:left w:w="120" w:type="dxa"/>
              <w:bottom w:w="30" w:type="dxa"/>
              <w:right w:w="120" w:type="dxa"/>
            </w:tcMar>
            <w:vAlign w:val="center"/>
          </w:tcPr>
          <w:p w14:paraId="73C87E74">
            <w:pPr>
              <w:keepNext w:val="0"/>
              <w:keepLines w:val="0"/>
              <w:pageBreakBefore w:val="0"/>
              <w:widowControl w:val="0"/>
              <w:numPr>
                <w:ilvl w:val="0"/>
                <w:numId w:val="0"/>
              </w:numPr>
              <w:kinsoku/>
              <w:wordWrap/>
              <w:overflowPunct/>
              <w:topLinePunct w:val="0"/>
              <w:autoSpaceDE/>
              <w:autoSpaceDN/>
              <w:bidi w:val="0"/>
              <w:adjustRightInd/>
              <w:snapToGrid/>
              <w:spacing w:before="120" w:after="120" w:line="300" w:lineRule="exact"/>
              <w:ind w:left="0" w:leftChars="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医院动态、通知公告</w:t>
            </w:r>
          </w:p>
        </w:tc>
      </w:tr>
      <w:tr w14:paraId="0280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shd w:val="clear" w:color="auto" w:fill="auto"/>
            <w:tcMar>
              <w:top w:w="60" w:type="dxa"/>
              <w:left w:w="120" w:type="dxa"/>
              <w:bottom w:w="30" w:type="dxa"/>
              <w:right w:w="120" w:type="dxa"/>
            </w:tcMar>
            <w:vAlign w:val="center"/>
          </w:tcPr>
          <w:p w14:paraId="70118BE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val="0"/>
                <w:color w:val="000000"/>
                <w:sz w:val="21"/>
                <w:szCs w:val="21"/>
              </w:rPr>
            </w:pPr>
          </w:p>
        </w:tc>
        <w:tc>
          <w:tcPr>
            <w:tcW w:w="2293" w:type="dxa"/>
            <w:shd w:val="clear" w:color="auto" w:fill="auto"/>
            <w:tcMar>
              <w:top w:w="60" w:type="dxa"/>
              <w:left w:w="120" w:type="dxa"/>
              <w:bottom w:w="30" w:type="dxa"/>
              <w:right w:w="120" w:type="dxa"/>
            </w:tcMar>
            <w:vAlign w:val="center"/>
          </w:tcPr>
          <w:p w14:paraId="61183C1D">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人事招聘</w:t>
            </w:r>
          </w:p>
        </w:tc>
        <w:tc>
          <w:tcPr>
            <w:tcW w:w="3672" w:type="dxa"/>
            <w:shd w:val="clear" w:color="auto" w:fill="auto"/>
            <w:tcMar>
              <w:top w:w="60" w:type="dxa"/>
              <w:left w:w="120" w:type="dxa"/>
              <w:bottom w:w="30" w:type="dxa"/>
              <w:right w:w="120" w:type="dxa"/>
            </w:tcMar>
            <w:vAlign w:val="center"/>
          </w:tcPr>
          <w:p w14:paraId="08411B56">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lang w:val="en-US" w:eastAsia="zh-CN"/>
              </w:rPr>
              <w:t>人事招聘</w:t>
            </w:r>
          </w:p>
        </w:tc>
      </w:tr>
      <w:tr w14:paraId="701F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shd w:val="clear" w:color="auto" w:fill="auto"/>
            <w:tcMar>
              <w:top w:w="60" w:type="dxa"/>
              <w:left w:w="120" w:type="dxa"/>
              <w:bottom w:w="30" w:type="dxa"/>
              <w:right w:w="120" w:type="dxa"/>
            </w:tcMar>
            <w:vAlign w:val="center"/>
          </w:tcPr>
          <w:p w14:paraId="0BDD9A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val="0"/>
                <w:color w:val="000000"/>
                <w:sz w:val="21"/>
                <w:szCs w:val="21"/>
              </w:rPr>
            </w:pPr>
          </w:p>
        </w:tc>
        <w:tc>
          <w:tcPr>
            <w:tcW w:w="2293" w:type="dxa"/>
            <w:shd w:val="clear" w:color="auto" w:fill="auto"/>
            <w:tcMar>
              <w:top w:w="60" w:type="dxa"/>
              <w:left w:w="120" w:type="dxa"/>
              <w:bottom w:w="30" w:type="dxa"/>
              <w:right w:w="120" w:type="dxa"/>
            </w:tcMar>
            <w:vAlign w:val="center"/>
          </w:tcPr>
          <w:p w14:paraId="68C722AF">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采购招标</w:t>
            </w:r>
          </w:p>
        </w:tc>
        <w:tc>
          <w:tcPr>
            <w:tcW w:w="3672" w:type="dxa"/>
            <w:shd w:val="clear" w:color="auto" w:fill="auto"/>
            <w:tcMar>
              <w:top w:w="60" w:type="dxa"/>
              <w:left w:w="120" w:type="dxa"/>
              <w:bottom w:w="30" w:type="dxa"/>
              <w:right w:w="120" w:type="dxa"/>
            </w:tcMar>
            <w:vAlign w:val="center"/>
          </w:tcPr>
          <w:p w14:paraId="5014CDA6">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采购招标信息</w:t>
            </w:r>
          </w:p>
        </w:tc>
      </w:tr>
      <w:tr w14:paraId="7E11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shd w:val="clear" w:color="auto" w:fill="auto"/>
            <w:tcMar>
              <w:top w:w="60" w:type="dxa"/>
              <w:left w:w="120" w:type="dxa"/>
              <w:bottom w:w="30" w:type="dxa"/>
              <w:right w:w="120" w:type="dxa"/>
            </w:tcMar>
            <w:vAlign w:val="center"/>
          </w:tcPr>
          <w:p w14:paraId="3121543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val="0"/>
                <w:color w:val="000000"/>
                <w:sz w:val="21"/>
                <w:szCs w:val="21"/>
              </w:rPr>
            </w:pPr>
          </w:p>
        </w:tc>
        <w:tc>
          <w:tcPr>
            <w:tcW w:w="2293" w:type="dxa"/>
            <w:shd w:val="clear" w:color="auto" w:fill="auto"/>
            <w:tcMar>
              <w:top w:w="60" w:type="dxa"/>
              <w:left w:w="120" w:type="dxa"/>
              <w:bottom w:w="30" w:type="dxa"/>
              <w:right w:w="120" w:type="dxa"/>
            </w:tcMar>
            <w:vAlign w:val="center"/>
          </w:tcPr>
          <w:p w14:paraId="5F759BC7">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中医药科普</w:t>
            </w:r>
          </w:p>
        </w:tc>
        <w:tc>
          <w:tcPr>
            <w:tcW w:w="3672" w:type="dxa"/>
            <w:shd w:val="clear" w:color="auto" w:fill="auto"/>
            <w:tcMar>
              <w:top w:w="60" w:type="dxa"/>
              <w:left w:w="120" w:type="dxa"/>
              <w:bottom w:w="30" w:type="dxa"/>
              <w:right w:w="120" w:type="dxa"/>
            </w:tcMar>
            <w:vAlign w:val="center"/>
          </w:tcPr>
          <w:p w14:paraId="437FC061">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中医药科普、健康科普</w:t>
            </w:r>
          </w:p>
        </w:tc>
      </w:tr>
      <w:tr w14:paraId="783C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5" w:hRule="atLeast"/>
        </w:trPr>
        <w:tc>
          <w:tcPr>
            <w:tcW w:w="2760" w:type="dxa"/>
            <w:vMerge w:val="restart"/>
            <w:shd w:val="clear" w:color="auto" w:fill="auto"/>
            <w:tcMar>
              <w:top w:w="60" w:type="dxa"/>
              <w:left w:w="120" w:type="dxa"/>
              <w:bottom w:w="30" w:type="dxa"/>
              <w:right w:w="120" w:type="dxa"/>
            </w:tcMar>
            <w:vAlign w:val="center"/>
          </w:tcPr>
          <w:p w14:paraId="481B048A">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资源展示区</w:t>
            </w:r>
          </w:p>
        </w:tc>
        <w:tc>
          <w:tcPr>
            <w:tcW w:w="2293" w:type="dxa"/>
            <w:shd w:val="clear" w:color="auto" w:fill="auto"/>
            <w:tcMar>
              <w:top w:w="60" w:type="dxa"/>
              <w:left w:w="120" w:type="dxa"/>
              <w:bottom w:w="30" w:type="dxa"/>
              <w:right w:w="120" w:type="dxa"/>
            </w:tcMar>
            <w:vAlign w:val="center"/>
          </w:tcPr>
          <w:p w14:paraId="3739836E">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rPr>
              <w:t>重点专科</w:t>
            </w:r>
            <w:r>
              <w:rPr>
                <w:rFonts w:hint="default" w:ascii="Times New Roman" w:hAnsi="Times New Roman" w:eastAsia="方正仿宋_GBK" w:cs="Times New Roman"/>
                <w:b w:val="0"/>
                <w:color w:val="000000"/>
                <w:sz w:val="21"/>
                <w:szCs w:val="21"/>
                <w:lang w:val="en-US" w:eastAsia="zh-CN"/>
              </w:rPr>
              <w:t>展示</w:t>
            </w:r>
          </w:p>
        </w:tc>
        <w:tc>
          <w:tcPr>
            <w:tcW w:w="3672" w:type="dxa"/>
            <w:shd w:val="clear" w:color="auto" w:fill="auto"/>
            <w:tcMar>
              <w:top w:w="60" w:type="dxa"/>
              <w:left w:w="120" w:type="dxa"/>
              <w:bottom w:w="30" w:type="dxa"/>
              <w:right w:w="120" w:type="dxa"/>
            </w:tcMar>
            <w:vAlign w:val="center"/>
          </w:tcPr>
          <w:p w14:paraId="36EEA3E9">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国家中医优势专科（培育）单位</w:t>
            </w:r>
          </w:p>
          <w:p w14:paraId="3178F186">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省中医重点专科</w:t>
            </w:r>
          </w:p>
          <w:p w14:paraId="472B7458">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市重点专科</w:t>
            </w:r>
          </w:p>
        </w:tc>
      </w:tr>
      <w:tr w14:paraId="6025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shd w:val="clear" w:color="auto" w:fill="auto"/>
            <w:tcMar>
              <w:top w:w="60" w:type="dxa"/>
              <w:left w:w="120" w:type="dxa"/>
              <w:bottom w:w="30" w:type="dxa"/>
              <w:right w:w="120" w:type="dxa"/>
            </w:tcMar>
            <w:vAlign w:val="center"/>
          </w:tcPr>
          <w:p w14:paraId="2FFC5E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val="0"/>
                <w:color w:val="000000"/>
                <w:sz w:val="21"/>
                <w:szCs w:val="21"/>
              </w:rPr>
            </w:pPr>
          </w:p>
        </w:tc>
        <w:tc>
          <w:tcPr>
            <w:tcW w:w="2293" w:type="dxa"/>
            <w:shd w:val="clear" w:color="auto" w:fill="auto"/>
            <w:tcMar>
              <w:top w:w="60" w:type="dxa"/>
              <w:left w:w="120" w:type="dxa"/>
              <w:bottom w:w="30" w:type="dxa"/>
              <w:right w:w="120" w:type="dxa"/>
            </w:tcMar>
            <w:vAlign w:val="center"/>
          </w:tcPr>
          <w:p w14:paraId="15D5B5D0">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rPr>
              <w:t>名医</w:t>
            </w:r>
            <w:r>
              <w:rPr>
                <w:rFonts w:hint="default" w:ascii="Times New Roman" w:hAnsi="Times New Roman" w:eastAsia="方正仿宋_GBK" w:cs="Times New Roman"/>
                <w:b w:val="0"/>
                <w:color w:val="000000"/>
                <w:sz w:val="21"/>
                <w:szCs w:val="21"/>
                <w:lang w:val="en-US" w:eastAsia="zh-CN"/>
              </w:rPr>
              <w:t>名家展示</w:t>
            </w:r>
          </w:p>
        </w:tc>
        <w:tc>
          <w:tcPr>
            <w:tcW w:w="3672" w:type="dxa"/>
            <w:shd w:val="clear" w:color="auto" w:fill="auto"/>
            <w:tcMar>
              <w:top w:w="60" w:type="dxa"/>
              <w:left w:w="120" w:type="dxa"/>
              <w:bottom w:w="30" w:type="dxa"/>
              <w:right w:w="120" w:type="dxa"/>
            </w:tcMar>
            <w:vAlign w:val="center"/>
          </w:tcPr>
          <w:p w14:paraId="504E055C">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省名中医</w:t>
            </w:r>
          </w:p>
          <w:p w14:paraId="79E71A26">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市名中医</w:t>
            </w:r>
          </w:p>
          <w:p w14:paraId="7E607162">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副高职称及以上专家介绍</w:t>
            </w:r>
          </w:p>
        </w:tc>
      </w:tr>
      <w:tr w14:paraId="4A10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shd w:val="clear" w:color="auto" w:fill="auto"/>
            <w:tcMar>
              <w:top w:w="60" w:type="dxa"/>
              <w:left w:w="120" w:type="dxa"/>
              <w:bottom w:w="30" w:type="dxa"/>
              <w:right w:w="120" w:type="dxa"/>
            </w:tcMar>
            <w:vAlign w:val="center"/>
          </w:tcPr>
          <w:p w14:paraId="517A061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val="0"/>
                <w:color w:val="000000"/>
                <w:sz w:val="21"/>
                <w:szCs w:val="21"/>
              </w:rPr>
            </w:pPr>
          </w:p>
        </w:tc>
        <w:tc>
          <w:tcPr>
            <w:tcW w:w="2293" w:type="dxa"/>
            <w:shd w:val="clear" w:color="auto" w:fill="auto"/>
            <w:tcMar>
              <w:top w:w="60" w:type="dxa"/>
              <w:left w:w="120" w:type="dxa"/>
              <w:bottom w:w="30" w:type="dxa"/>
              <w:right w:w="120" w:type="dxa"/>
            </w:tcMar>
            <w:vAlign w:val="center"/>
          </w:tcPr>
          <w:p w14:paraId="08356E56">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健康科普视频展示</w:t>
            </w:r>
          </w:p>
        </w:tc>
        <w:tc>
          <w:tcPr>
            <w:tcW w:w="3672" w:type="dxa"/>
            <w:shd w:val="clear" w:color="auto" w:fill="auto"/>
            <w:tcMar>
              <w:top w:w="60" w:type="dxa"/>
              <w:left w:w="120" w:type="dxa"/>
              <w:bottom w:w="30" w:type="dxa"/>
              <w:right w:w="120" w:type="dxa"/>
            </w:tcMar>
            <w:vAlign w:val="center"/>
          </w:tcPr>
          <w:p w14:paraId="558E48FA">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医院制作健康科普视频展播</w:t>
            </w:r>
          </w:p>
        </w:tc>
      </w:tr>
      <w:tr w14:paraId="27BB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center"/>
          </w:tcPr>
          <w:p w14:paraId="163BDA6E">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底部信息区</w:t>
            </w:r>
          </w:p>
        </w:tc>
        <w:tc>
          <w:tcPr>
            <w:tcW w:w="2293" w:type="dxa"/>
            <w:shd w:val="clear" w:color="auto" w:fill="auto"/>
            <w:tcMar>
              <w:top w:w="60" w:type="dxa"/>
              <w:left w:w="120" w:type="dxa"/>
              <w:bottom w:w="30" w:type="dxa"/>
              <w:right w:w="120" w:type="dxa"/>
            </w:tcMar>
            <w:vAlign w:val="center"/>
          </w:tcPr>
          <w:p w14:paraId="52957ABE">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联系与版权</w:t>
            </w:r>
          </w:p>
        </w:tc>
        <w:tc>
          <w:tcPr>
            <w:tcW w:w="3672" w:type="dxa"/>
            <w:shd w:val="clear" w:color="auto" w:fill="auto"/>
            <w:tcMar>
              <w:top w:w="60" w:type="dxa"/>
              <w:left w:w="120" w:type="dxa"/>
              <w:bottom w:w="30" w:type="dxa"/>
              <w:right w:w="120" w:type="dxa"/>
            </w:tcMar>
            <w:vAlign w:val="center"/>
          </w:tcPr>
          <w:p w14:paraId="792F7405">
            <w:pPr>
              <w:keepNext w:val="0"/>
              <w:keepLines w:val="0"/>
              <w:pageBreakBefore w:val="0"/>
              <w:widowControl w:val="0"/>
              <w:numPr>
                <w:ilvl w:val="0"/>
                <w:numId w:val="0"/>
              </w:numPr>
              <w:kinsoku/>
              <w:wordWrap/>
              <w:overflowPunct/>
              <w:topLinePunct w:val="0"/>
              <w:autoSpaceDE/>
              <w:autoSpaceDN/>
              <w:bidi w:val="0"/>
              <w:adjustRightInd/>
              <w:snapToGrid/>
              <w:spacing w:before="120" w:after="120" w:line="300" w:lineRule="exact"/>
              <w:ind w:left="0" w:leftChars="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kern w:val="2"/>
                <w:sz w:val="21"/>
                <w:szCs w:val="21"/>
                <w:lang w:val="en-US" w:eastAsia="zh-CN" w:bidi="ar-SA"/>
              </w:rPr>
              <w:t>1.</w:t>
            </w:r>
            <w:r>
              <w:rPr>
                <w:rFonts w:hint="default" w:ascii="Times New Roman" w:hAnsi="Times New Roman" w:eastAsia="方正仿宋_GBK" w:cs="Times New Roman"/>
                <w:b w:val="0"/>
                <w:color w:val="000000"/>
                <w:sz w:val="21"/>
                <w:szCs w:val="21"/>
                <w:lang w:val="en-US" w:eastAsia="zh-CN"/>
              </w:rPr>
              <w:t>地址</w:t>
            </w:r>
          </w:p>
          <w:p w14:paraId="00D503A8">
            <w:pPr>
              <w:keepNext w:val="0"/>
              <w:keepLines w:val="0"/>
              <w:pageBreakBefore w:val="0"/>
              <w:widowControl w:val="0"/>
              <w:numPr>
                <w:ilvl w:val="0"/>
                <w:numId w:val="0"/>
              </w:numPr>
              <w:kinsoku/>
              <w:wordWrap/>
              <w:overflowPunct/>
              <w:topLinePunct w:val="0"/>
              <w:autoSpaceDE/>
              <w:autoSpaceDN/>
              <w:bidi w:val="0"/>
              <w:adjustRightInd/>
              <w:snapToGrid/>
              <w:spacing w:before="120" w:after="120" w:line="300" w:lineRule="exact"/>
              <w:ind w:left="0" w:leftChars="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kern w:val="2"/>
                <w:sz w:val="21"/>
                <w:szCs w:val="21"/>
                <w:lang w:val="en-US" w:eastAsia="zh-CN" w:bidi="ar-SA"/>
              </w:rPr>
              <w:t>2.</w:t>
            </w:r>
            <w:r>
              <w:rPr>
                <w:rFonts w:hint="default" w:ascii="Times New Roman" w:hAnsi="Times New Roman" w:eastAsia="方正仿宋_GBK" w:cs="Times New Roman"/>
                <w:b w:val="0"/>
                <w:color w:val="000000"/>
                <w:sz w:val="21"/>
                <w:szCs w:val="21"/>
                <w:lang w:val="en-US" w:eastAsia="zh-CN"/>
              </w:rPr>
              <w:t>电话</w:t>
            </w:r>
          </w:p>
          <w:p w14:paraId="62296162">
            <w:pPr>
              <w:keepNext w:val="0"/>
              <w:keepLines w:val="0"/>
              <w:pageBreakBefore w:val="0"/>
              <w:widowControl w:val="0"/>
              <w:numPr>
                <w:ilvl w:val="0"/>
                <w:numId w:val="0"/>
              </w:numPr>
              <w:kinsoku/>
              <w:wordWrap/>
              <w:overflowPunct/>
              <w:topLinePunct w:val="0"/>
              <w:autoSpaceDE/>
              <w:autoSpaceDN/>
              <w:bidi w:val="0"/>
              <w:adjustRightInd/>
              <w:snapToGrid/>
              <w:spacing w:before="120" w:after="120" w:line="300" w:lineRule="exact"/>
              <w:ind w:left="0" w:leftChars="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kern w:val="2"/>
                <w:sz w:val="21"/>
                <w:szCs w:val="21"/>
                <w:lang w:val="en-US" w:eastAsia="zh-CN" w:bidi="ar-SA"/>
              </w:rPr>
              <w:t>3.</w:t>
            </w:r>
            <w:r>
              <w:rPr>
                <w:rFonts w:hint="default" w:ascii="Times New Roman" w:hAnsi="Times New Roman" w:eastAsia="方正仿宋_GBK" w:cs="Times New Roman"/>
                <w:b w:val="0"/>
                <w:color w:val="000000"/>
                <w:sz w:val="21"/>
                <w:szCs w:val="21"/>
                <w:lang w:val="en-US" w:eastAsia="zh-CN"/>
              </w:rPr>
              <w:t>版权介绍</w:t>
            </w:r>
          </w:p>
        </w:tc>
      </w:tr>
    </w:tbl>
    <w:p w14:paraId="404897D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p>
    <w:p w14:paraId="0A6E5E8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p>
    <w:p w14:paraId="0CFC594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p>
    <w:p w14:paraId="3A1068B8">
      <w:pPr>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br w:type="page"/>
      </w:r>
    </w:p>
    <w:p w14:paraId="41ED6E3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760"/>
        <w:gridCol w:w="2282"/>
        <w:gridCol w:w="3673"/>
      </w:tblGrid>
      <w:tr w14:paraId="68A3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9" w:hRule="atLeast"/>
        </w:trPr>
        <w:tc>
          <w:tcPr>
            <w:tcW w:w="8715" w:type="dxa"/>
            <w:gridSpan w:val="3"/>
            <w:tcMar>
              <w:top w:w="60" w:type="dxa"/>
              <w:left w:w="120" w:type="dxa"/>
              <w:bottom w:w="30" w:type="dxa"/>
              <w:right w:w="120" w:type="dxa"/>
            </w:tcMar>
            <w:vAlign w:val="center"/>
          </w:tcPr>
          <w:p w14:paraId="27519638">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bCs/>
                <w:color w:val="000000"/>
                <w:sz w:val="32"/>
                <w:szCs w:val="32"/>
                <w:lang w:val="en-US" w:eastAsia="zh-CN"/>
              </w:rPr>
              <w:t>医院官网主导航菜单内容</w:t>
            </w:r>
          </w:p>
        </w:tc>
      </w:tr>
      <w:tr w14:paraId="1F18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3" w:hRule="atLeast"/>
        </w:trPr>
        <w:tc>
          <w:tcPr>
            <w:tcW w:w="2760" w:type="dxa"/>
            <w:tcMar>
              <w:top w:w="60" w:type="dxa"/>
              <w:left w:w="120" w:type="dxa"/>
              <w:bottom w:w="30" w:type="dxa"/>
              <w:right w:w="120" w:type="dxa"/>
            </w:tcMar>
          </w:tcPr>
          <w:p w14:paraId="20C0BF3B">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bCs/>
                <w:color w:val="000000"/>
                <w:sz w:val="21"/>
                <w:szCs w:val="21"/>
                <w:lang w:val="en-US" w:eastAsia="zh-CN"/>
              </w:rPr>
            </w:pPr>
            <w:r>
              <w:rPr>
                <w:rFonts w:hint="default" w:ascii="Times New Roman" w:hAnsi="Times New Roman" w:eastAsia="方正仿宋_GBK" w:cs="Times New Roman"/>
                <w:b/>
                <w:bCs/>
                <w:color w:val="000000"/>
                <w:sz w:val="21"/>
                <w:szCs w:val="21"/>
                <w:lang w:val="en-US" w:eastAsia="zh-CN"/>
              </w:rPr>
              <w:t>导航栏主标题</w:t>
            </w:r>
          </w:p>
        </w:tc>
        <w:tc>
          <w:tcPr>
            <w:tcW w:w="2282" w:type="dxa"/>
            <w:tcMar>
              <w:top w:w="60" w:type="dxa"/>
              <w:left w:w="120" w:type="dxa"/>
              <w:bottom w:w="30" w:type="dxa"/>
              <w:right w:w="120" w:type="dxa"/>
            </w:tcMar>
          </w:tcPr>
          <w:p w14:paraId="2256A002">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bCs/>
                <w:color w:val="000000"/>
                <w:sz w:val="21"/>
                <w:szCs w:val="21"/>
                <w:lang w:val="en-US" w:eastAsia="zh-CN"/>
              </w:rPr>
            </w:pPr>
            <w:r>
              <w:rPr>
                <w:rFonts w:hint="default" w:ascii="Times New Roman" w:hAnsi="Times New Roman" w:eastAsia="方正仿宋_GBK" w:cs="Times New Roman"/>
                <w:b/>
                <w:bCs/>
                <w:color w:val="000000"/>
                <w:sz w:val="21"/>
                <w:szCs w:val="21"/>
                <w:lang w:val="en-US" w:eastAsia="zh-CN"/>
              </w:rPr>
              <w:t>子标题</w:t>
            </w:r>
          </w:p>
        </w:tc>
        <w:tc>
          <w:tcPr>
            <w:tcW w:w="3673" w:type="dxa"/>
            <w:tcMar>
              <w:top w:w="60" w:type="dxa"/>
              <w:left w:w="120" w:type="dxa"/>
              <w:bottom w:w="30" w:type="dxa"/>
              <w:right w:w="120" w:type="dxa"/>
            </w:tcMar>
          </w:tcPr>
          <w:p w14:paraId="578AE024">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bCs/>
                <w:color w:val="000000"/>
                <w:sz w:val="21"/>
                <w:szCs w:val="21"/>
                <w:lang w:val="en-US" w:eastAsia="zh-CN"/>
              </w:rPr>
            </w:pPr>
            <w:r>
              <w:rPr>
                <w:rFonts w:hint="default" w:ascii="Times New Roman" w:hAnsi="Times New Roman" w:eastAsia="方正仿宋_GBK" w:cs="Times New Roman"/>
                <w:b/>
                <w:bCs/>
                <w:color w:val="000000"/>
                <w:sz w:val="21"/>
                <w:szCs w:val="21"/>
                <w:lang w:val="en-US" w:eastAsia="zh-CN"/>
              </w:rPr>
              <w:t>细分内容</w:t>
            </w:r>
          </w:p>
        </w:tc>
      </w:tr>
      <w:tr w14:paraId="1EC6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vAlign w:val="center"/>
          </w:tcPr>
          <w:p w14:paraId="2D705A2D">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首页</w:t>
            </w:r>
          </w:p>
        </w:tc>
        <w:tc>
          <w:tcPr>
            <w:tcW w:w="2282" w:type="dxa"/>
            <w:tcMar>
              <w:top w:w="60" w:type="dxa"/>
              <w:left w:w="120" w:type="dxa"/>
              <w:bottom w:w="30" w:type="dxa"/>
              <w:right w:w="120" w:type="dxa"/>
            </w:tcMar>
            <w:vAlign w:val="center"/>
          </w:tcPr>
          <w:p w14:paraId="17771D73">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首页</w:t>
            </w:r>
          </w:p>
        </w:tc>
        <w:tc>
          <w:tcPr>
            <w:tcW w:w="3673" w:type="dxa"/>
            <w:tcMar>
              <w:top w:w="60" w:type="dxa"/>
              <w:left w:w="120" w:type="dxa"/>
              <w:bottom w:w="30" w:type="dxa"/>
              <w:right w:w="120" w:type="dxa"/>
            </w:tcMar>
          </w:tcPr>
          <w:p w14:paraId="71AEE13F">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首页</w:t>
            </w:r>
          </w:p>
        </w:tc>
      </w:tr>
      <w:tr w14:paraId="4023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restart"/>
            <w:tcMar>
              <w:top w:w="60" w:type="dxa"/>
              <w:left w:w="120" w:type="dxa"/>
              <w:bottom w:w="30" w:type="dxa"/>
              <w:right w:w="120" w:type="dxa"/>
            </w:tcMar>
            <w:vAlign w:val="center"/>
          </w:tcPr>
          <w:p w14:paraId="56482104">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医院概况</w:t>
            </w:r>
          </w:p>
        </w:tc>
        <w:tc>
          <w:tcPr>
            <w:tcW w:w="2282" w:type="dxa"/>
            <w:tcMar>
              <w:top w:w="60" w:type="dxa"/>
              <w:left w:w="120" w:type="dxa"/>
              <w:bottom w:w="30" w:type="dxa"/>
              <w:right w:w="120" w:type="dxa"/>
            </w:tcMar>
            <w:vAlign w:val="center"/>
          </w:tcPr>
          <w:p w14:paraId="03B12043">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医院概况</w:t>
            </w:r>
          </w:p>
        </w:tc>
        <w:tc>
          <w:tcPr>
            <w:tcW w:w="3673" w:type="dxa"/>
            <w:tcMar>
              <w:top w:w="60" w:type="dxa"/>
              <w:left w:w="120" w:type="dxa"/>
              <w:bottom w:w="30" w:type="dxa"/>
              <w:right w:w="120" w:type="dxa"/>
            </w:tcMar>
          </w:tcPr>
          <w:p w14:paraId="2D8A72E5">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医院介绍、图片展示</w:t>
            </w:r>
          </w:p>
        </w:tc>
      </w:tr>
      <w:tr w14:paraId="05CF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227451E2">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6D8C77CD">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班子简介</w:t>
            </w:r>
          </w:p>
        </w:tc>
        <w:tc>
          <w:tcPr>
            <w:tcW w:w="3673" w:type="dxa"/>
            <w:tcMar>
              <w:top w:w="60" w:type="dxa"/>
              <w:left w:w="120" w:type="dxa"/>
              <w:bottom w:w="30" w:type="dxa"/>
              <w:right w:w="120" w:type="dxa"/>
            </w:tcMar>
          </w:tcPr>
          <w:p w14:paraId="1B04CD22">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医院班子成员介绍</w:t>
            </w:r>
          </w:p>
        </w:tc>
      </w:tr>
      <w:tr w14:paraId="40A6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vAlign w:val="center"/>
          </w:tcPr>
          <w:p w14:paraId="4E13AF2E">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党建工作</w:t>
            </w:r>
          </w:p>
        </w:tc>
        <w:tc>
          <w:tcPr>
            <w:tcW w:w="2282" w:type="dxa"/>
            <w:tcMar>
              <w:top w:w="60" w:type="dxa"/>
              <w:left w:w="120" w:type="dxa"/>
              <w:bottom w:w="30" w:type="dxa"/>
              <w:right w:w="120" w:type="dxa"/>
            </w:tcMar>
            <w:vAlign w:val="center"/>
          </w:tcPr>
          <w:p w14:paraId="6C30364C">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党建动态</w:t>
            </w:r>
          </w:p>
        </w:tc>
        <w:tc>
          <w:tcPr>
            <w:tcW w:w="3673" w:type="dxa"/>
            <w:tcMar>
              <w:top w:w="60" w:type="dxa"/>
              <w:left w:w="120" w:type="dxa"/>
              <w:bottom w:w="30" w:type="dxa"/>
              <w:right w:w="120" w:type="dxa"/>
            </w:tcMar>
          </w:tcPr>
          <w:p w14:paraId="12D87CF9">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医院党建相关最新活动、工作进展</w:t>
            </w:r>
          </w:p>
        </w:tc>
      </w:tr>
      <w:tr w14:paraId="594B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restart"/>
            <w:tcMar>
              <w:top w:w="60" w:type="dxa"/>
              <w:left w:w="120" w:type="dxa"/>
              <w:bottom w:w="30" w:type="dxa"/>
              <w:right w:w="120" w:type="dxa"/>
            </w:tcMar>
            <w:vAlign w:val="center"/>
          </w:tcPr>
          <w:p w14:paraId="2F26E110">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院务公开</w:t>
            </w:r>
          </w:p>
        </w:tc>
        <w:tc>
          <w:tcPr>
            <w:tcW w:w="2282" w:type="dxa"/>
            <w:tcMar>
              <w:top w:w="60" w:type="dxa"/>
              <w:left w:w="120" w:type="dxa"/>
              <w:bottom w:w="30" w:type="dxa"/>
              <w:right w:w="120" w:type="dxa"/>
            </w:tcMar>
            <w:vAlign w:val="center"/>
          </w:tcPr>
          <w:p w14:paraId="765F8E1A">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采购招标公告</w:t>
            </w:r>
          </w:p>
        </w:tc>
        <w:tc>
          <w:tcPr>
            <w:tcW w:w="3673" w:type="dxa"/>
            <w:tcMar>
              <w:top w:w="60" w:type="dxa"/>
              <w:left w:w="120" w:type="dxa"/>
              <w:bottom w:w="30" w:type="dxa"/>
              <w:right w:w="120" w:type="dxa"/>
            </w:tcMar>
          </w:tcPr>
          <w:p w14:paraId="399CF035">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采购招标信息</w:t>
            </w:r>
          </w:p>
        </w:tc>
      </w:tr>
      <w:tr w14:paraId="39BA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0E8619BA">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08B5640B">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人事招聘</w:t>
            </w:r>
          </w:p>
        </w:tc>
        <w:tc>
          <w:tcPr>
            <w:tcW w:w="3673" w:type="dxa"/>
            <w:tcMar>
              <w:top w:w="60" w:type="dxa"/>
              <w:left w:w="120" w:type="dxa"/>
              <w:bottom w:w="30" w:type="dxa"/>
              <w:right w:w="120" w:type="dxa"/>
            </w:tcMar>
          </w:tcPr>
          <w:p w14:paraId="223CC2E0">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人才招聘信息</w:t>
            </w:r>
          </w:p>
        </w:tc>
      </w:tr>
      <w:tr w14:paraId="78FD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7C96EE15">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4529E485">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财务信息</w:t>
            </w:r>
          </w:p>
        </w:tc>
        <w:tc>
          <w:tcPr>
            <w:tcW w:w="3673" w:type="dxa"/>
            <w:tcMar>
              <w:top w:w="60" w:type="dxa"/>
              <w:left w:w="120" w:type="dxa"/>
              <w:bottom w:w="30" w:type="dxa"/>
              <w:right w:w="120" w:type="dxa"/>
            </w:tcMar>
          </w:tcPr>
          <w:p w14:paraId="4B9881ED">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医院财务收支概况、预算决算等公开信息</w:t>
            </w:r>
          </w:p>
        </w:tc>
      </w:tr>
      <w:tr w14:paraId="1D32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7667197B">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485AE08D">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重大事项通知</w:t>
            </w:r>
          </w:p>
        </w:tc>
        <w:tc>
          <w:tcPr>
            <w:tcW w:w="3673" w:type="dxa"/>
            <w:tcMar>
              <w:top w:w="60" w:type="dxa"/>
              <w:left w:w="120" w:type="dxa"/>
              <w:bottom w:w="30" w:type="dxa"/>
              <w:right w:w="120" w:type="dxa"/>
            </w:tcMar>
          </w:tcPr>
          <w:p w14:paraId="74682664">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医院发展规划、重大项目推进等公示</w:t>
            </w:r>
          </w:p>
        </w:tc>
      </w:tr>
      <w:tr w14:paraId="533E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restart"/>
            <w:tcMar>
              <w:top w:w="60" w:type="dxa"/>
              <w:left w:w="120" w:type="dxa"/>
              <w:bottom w:w="30" w:type="dxa"/>
              <w:right w:w="120" w:type="dxa"/>
            </w:tcMar>
            <w:vAlign w:val="center"/>
          </w:tcPr>
          <w:p w14:paraId="339EECB5">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资讯中心</w:t>
            </w:r>
          </w:p>
        </w:tc>
        <w:tc>
          <w:tcPr>
            <w:tcW w:w="2282" w:type="dxa"/>
            <w:tcMar>
              <w:top w:w="60" w:type="dxa"/>
              <w:left w:w="120" w:type="dxa"/>
              <w:bottom w:w="30" w:type="dxa"/>
              <w:right w:w="120" w:type="dxa"/>
            </w:tcMar>
            <w:vAlign w:val="center"/>
          </w:tcPr>
          <w:p w14:paraId="4228B133">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医院动态</w:t>
            </w:r>
          </w:p>
        </w:tc>
        <w:tc>
          <w:tcPr>
            <w:tcW w:w="3673" w:type="dxa"/>
            <w:tcMar>
              <w:top w:w="60" w:type="dxa"/>
              <w:left w:w="120" w:type="dxa"/>
              <w:bottom w:w="30" w:type="dxa"/>
              <w:right w:w="120" w:type="dxa"/>
            </w:tcMar>
          </w:tcPr>
          <w:p w14:paraId="3E8F8AC8">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医院动态、通知公告</w:t>
            </w:r>
          </w:p>
        </w:tc>
      </w:tr>
      <w:tr w14:paraId="6016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3103816B">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62C95164">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中医药科普</w:t>
            </w:r>
          </w:p>
        </w:tc>
        <w:tc>
          <w:tcPr>
            <w:tcW w:w="3673" w:type="dxa"/>
            <w:tcMar>
              <w:top w:w="60" w:type="dxa"/>
              <w:left w:w="120" w:type="dxa"/>
              <w:bottom w:w="30" w:type="dxa"/>
              <w:right w:w="120" w:type="dxa"/>
            </w:tcMar>
          </w:tcPr>
          <w:p w14:paraId="60109518">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中医药科普、健康科普</w:t>
            </w:r>
          </w:p>
        </w:tc>
      </w:tr>
      <w:tr w14:paraId="27D21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3" w:hRule="atLeast"/>
        </w:trPr>
        <w:tc>
          <w:tcPr>
            <w:tcW w:w="2760" w:type="dxa"/>
            <w:vMerge w:val="restart"/>
            <w:tcMar>
              <w:top w:w="60" w:type="dxa"/>
              <w:left w:w="120" w:type="dxa"/>
              <w:bottom w:w="30" w:type="dxa"/>
              <w:right w:w="120" w:type="dxa"/>
            </w:tcMar>
            <w:vAlign w:val="center"/>
          </w:tcPr>
          <w:p w14:paraId="39990A12">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患者服务</w:t>
            </w:r>
          </w:p>
        </w:tc>
        <w:tc>
          <w:tcPr>
            <w:tcW w:w="2282" w:type="dxa"/>
            <w:tcMar>
              <w:top w:w="60" w:type="dxa"/>
              <w:left w:w="120" w:type="dxa"/>
              <w:bottom w:w="30" w:type="dxa"/>
              <w:right w:w="120" w:type="dxa"/>
            </w:tcMar>
            <w:vAlign w:val="center"/>
          </w:tcPr>
          <w:p w14:paraId="5584067E">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就诊流程</w:t>
            </w:r>
          </w:p>
        </w:tc>
        <w:tc>
          <w:tcPr>
            <w:tcW w:w="3673" w:type="dxa"/>
            <w:tcMar>
              <w:top w:w="60" w:type="dxa"/>
              <w:left w:w="120" w:type="dxa"/>
              <w:bottom w:w="30" w:type="dxa"/>
              <w:right w:w="120" w:type="dxa"/>
            </w:tcMar>
          </w:tcPr>
          <w:p w14:paraId="33AC6389">
            <w:pPr>
              <w:keepNext w:val="0"/>
              <w:keepLines w:val="0"/>
              <w:pageBreakBefore w:val="0"/>
              <w:widowControl w:val="0"/>
              <w:kinsoku/>
              <w:wordWrap/>
              <w:overflowPunct/>
              <w:topLinePunct w:val="0"/>
              <w:autoSpaceDE/>
              <w:autoSpaceDN/>
              <w:bidi w:val="0"/>
              <w:adjustRightInd/>
              <w:snapToGrid/>
              <w:spacing w:before="120" w:after="120" w:line="26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患者从入院到就诊的完整流程指引</w:t>
            </w:r>
          </w:p>
        </w:tc>
      </w:tr>
      <w:tr w14:paraId="6FCE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1E99BD6E">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71C396C6">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预约挂号</w:t>
            </w:r>
          </w:p>
        </w:tc>
        <w:tc>
          <w:tcPr>
            <w:tcW w:w="3673" w:type="dxa"/>
            <w:tcMar>
              <w:top w:w="60" w:type="dxa"/>
              <w:left w:w="120" w:type="dxa"/>
              <w:bottom w:w="30" w:type="dxa"/>
              <w:right w:w="120" w:type="dxa"/>
            </w:tcMar>
          </w:tcPr>
          <w:p w14:paraId="147BB3C9">
            <w:pPr>
              <w:keepNext w:val="0"/>
              <w:keepLines w:val="0"/>
              <w:pageBreakBefore w:val="0"/>
              <w:widowControl w:val="0"/>
              <w:kinsoku/>
              <w:wordWrap/>
              <w:overflowPunct/>
              <w:topLinePunct w:val="0"/>
              <w:autoSpaceDE/>
              <w:autoSpaceDN/>
              <w:bidi w:val="0"/>
              <w:adjustRightInd/>
              <w:snapToGrid/>
              <w:spacing w:before="120" w:after="120" w:line="26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预约挂号渠道、方式及相关注意事项</w:t>
            </w:r>
          </w:p>
        </w:tc>
      </w:tr>
      <w:tr w14:paraId="6FD3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50313E7A">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1DBDD425">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住院流程</w:t>
            </w:r>
          </w:p>
        </w:tc>
        <w:tc>
          <w:tcPr>
            <w:tcW w:w="3673" w:type="dxa"/>
            <w:tcMar>
              <w:top w:w="60" w:type="dxa"/>
              <w:left w:w="120" w:type="dxa"/>
              <w:bottom w:w="30" w:type="dxa"/>
              <w:right w:w="120" w:type="dxa"/>
            </w:tcMar>
          </w:tcPr>
          <w:p w14:paraId="52356F35">
            <w:pPr>
              <w:keepNext w:val="0"/>
              <w:keepLines w:val="0"/>
              <w:pageBreakBefore w:val="0"/>
              <w:widowControl w:val="0"/>
              <w:kinsoku/>
              <w:wordWrap/>
              <w:overflowPunct/>
              <w:topLinePunct w:val="0"/>
              <w:autoSpaceDE/>
              <w:autoSpaceDN/>
              <w:bidi w:val="0"/>
              <w:adjustRightInd/>
              <w:snapToGrid/>
              <w:spacing w:before="120" w:after="120" w:line="26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住院手续办理、住院期间管理及出院流程说明</w:t>
            </w:r>
          </w:p>
        </w:tc>
      </w:tr>
      <w:tr w14:paraId="0FDDD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735B0E1E">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761B61F8">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检查须知</w:t>
            </w:r>
          </w:p>
        </w:tc>
        <w:tc>
          <w:tcPr>
            <w:tcW w:w="3673" w:type="dxa"/>
            <w:tcMar>
              <w:top w:w="60" w:type="dxa"/>
              <w:left w:w="120" w:type="dxa"/>
              <w:bottom w:w="30" w:type="dxa"/>
              <w:right w:w="120" w:type="dxa"/>
            </w:tcMar>
          </w:tcPr>
          <w:p w14:paraId="2F75F3FD">
            <w:pPr>
              <w:keepNext w:val="0"/>
              <w:keepLines w:val="0"/>
              <w:pageBreakBefore w:val="0"/>
              <w:widowControl w:val="0"/>
              <w:kinsoku/>
              <w:wordWrap/>
              <w:overflowPunct/>
              <w:topLinePunct w:val="0"/>
              <w:autoSpaceDE/>
              <w:autoSpaceDN/>
              <w:bidi w:val="0"/>
              <w:adjustRightInd/>
              <w:snapToGrid/>
              <w:spacing w:before="120" w:after="120" w:line="26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各类检查项目的准备要求、注意事项</w:t>
            </w:r>
          </w:p>
        </w:tc>
      </w:tr>
      <w:tr w14:paraId="62E7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65FDE271">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317CB604">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挂号提示</w:t>
            </w:r>
          </w:p>
        </w:tc>
        <w:tc>
          <w:tcPr>
            <w:tcW w:w="3673" w:type="dxa"/>
            <w:tcMar>
              <w:top w:w="60" w:type="dxa"/>
              <w:left w:w="120" w:type="dxa"/>
              <w:bottom w:w="30" w:type="dxa"/>
              <w:right w:w="120" w:type="dxa"/>
            </w:tcMar>
          </w:tcPr>
          <w:p w14:paraId="1E49B50D">
            <w:pPr>
              <w:keepNext w:val="0"/>
              <w:keepLines w:val="0"/>
              <w:pageBreakBefore w:val="0"/>
              <w:widowControl w:val="0"/>
              <w:kinsoku/>
              <w:wordWrap/>
              <w:overflowPunct/>
              <w:topLinePunct w:val="0"/>
              <w:autoSpaceDE/>
              <w:autoSpaceDN/>
              <w:bidi w:val="0"/>
              <w:adjustRightInd/>
              <w:snapToGrid/>
              <w:spacing w:before="120" w:after="120" w:line="26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挂号时间、方式限制等补充提示信息</w:t>
            </w:r>
          </w:p>
        </w:tc>
      </w:tr>
      <w:tr w14:paraId="414A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2" w:hRule="atLeast"/>
        </w:trPr>
        <w:tc>
          <w:tcPr>
            <w:tcW w:w="2760" w:type="dxa"/>
            <w:vMerge w:val="continue"/>
            <w:tcMar>
              <w:top w:w="60" w:type="dxa"/>
              <w:left w:w="120" w:type="dxa"/>
              <w:bottom w:w="30" w:type="dxa"/>
              <w:right w:w="120" w:type="dxa"/>
            </w:tcMar>
            <w:vAlign w:val="center"/>
          </w:tcPr>
          <w:p w14:paraId="6E32DFF7">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5A463705">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便民服务</w:t>
            </w:r>
          </w:p>
        </w:tc>
        <w:tc>
          <w:tcPr>
            <w:tcW w:w="3673" w:type="dxa"/>
            <w:tcMar>
              <w:top w:w="60" w:type="dxa"/>
              <w:left w:w="120" w:type="dxa"/>
              <w:bottom w:w="30" w:type="dxa"/>
              <w:right w:w="120" w:type="dxa"/>
            </w:tcMar>
          </w:tcPr>
          <w:p w14:paraId="39F8EF60">
            <w:pPr>
              <w:keepNext w:val="0"/>
              <w:keepLines w:val="0"/>
              <w:pageBreakBefore w:val="0"/>
              <w:widowControl w:val="0"/>
              <w:kinsoku/>
              <w:wordWrap/>
              <w:overflowPunct/>
              <w:topLinePunct w:val="0"/>
              <w:autoSpaceDE/>
              <w:autoSpaceDN/>
              <w:bidi w:val="0"/>
              <w:adjustRightInd/>
              <w:snapToGrid/>
              <w:spacing w:before="120" w:after="120" w:line="26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便民服务信息</w:t>
            </w:r>
          </w:p>
        </w:tc>
      </w:tr>
      <w:tr w14:paraId="05EC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9" w:hRule="atLeast"/>
        </w:trPr>
        <w:tc>
          <w:tcPr>
            <w:tcW w:w="2760" w:type="dxa"/>
            <w:vMerge w:val="continue"/>
            <w:tcMar>
              <w:top w:w="60" w:type="dxa"/>
              <w:left w:w="120" w:type="dxa"/>
              <w:bottom w:w="30" w:type="dxa"/>
              <w:right w:w="120" w:type="dxa"/>
            </w:tcMar>
            <w:vAlign w:val="center"/>
          </w:tcPr>
          <w:p w14:paraId="4019FCF3">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0AAAB639">
            <w:pPr>
              <w:keepNext w:val="0"/>
              <w:keepLines w:val="0"/>
              <w:pageBreakBefore w:val="0"/>
              <w:widowControl w:val="0"/>
              <w:kinsoku/>
              <w:wordWrap/>
              <w:overflowPunct/>
              <w:topLinePunct w:val="0"/>
              <w:autoSpaceDE/>
              <w:autoSpaceDN/>
              <w:bidi w:val="0"/>
              <w:adjustRightInd/>
              <w:snapToGrid/>
              <w:spacing w:before="120" w:after="120" w:line="26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联系方式</w:t>
            </w:r>
          </w:p>
        </w:tc>
        <w:tc>
          <w:tcPr>
            <w:tcW w:w="3673" w:type="dxa"/>
            <w:tcMar>
              <w:top w:w="60" w:type="dxa"/>
              <w:left w:w="120" w:type="dxa"/>
              <w:bottom w:w="30" w:type="dxa"/>
              <w:right w:w="120" w:type="dxa"/>
            </w:tcMar>
          </w:tcPr>
          <w:p w14:paraId="74EA491F">
            <w:pPr>
              <w:keepNext w:val="0"/>
              <w:keepLines w:val="0"/>
              <w:pageBreakBefore w:val="0"/>
              <w:widowControl w:val="0"/>
              <w:kinsoku/>
              <w:wordWrap/>
              <w:overflowPunct/>
              <w:topLinePunct w:val="0"/>
              <w:autoSpaceDE/>
              <w:autoSpaceDN/>
              <w:bidi w:val="0"/>
              <w:adjustRightInd/>
              <w:snapToGrid/>
              <w:spacing w:before="120" w:after="120" w:line="26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联系电话</w:t>
            </w:r>
          </w:p>
        </w:tc>
      </w:tr>
      <w:tr w14:paraId="1C4D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restart"/>
            <w:tcMar>
              <w:top w:w="60" w:type="dxa"/>
              <w:left w:w="120" w:type="dxa"/>
              <w:bottom w:w="30" w:type="dxa"/>
              <w:right w:w="120" w:type="dxa"/>
            </w:tcMar>
            <w:vAlign w:val="center"/>
          </w:tcPr>
          <w:p w14:paraId="69D4C0C8">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科室介绍</w:t>
            </w:r>
          </w:p>
        </w:tc>
        <w:tc>
          <w:tcPr>
            <w:tcW w:w="2282" w:type="dxa"/>
            <w:tcMar>
              <w:top w:w="60" w:type="dxa"/>
              <w:left w:w="120" w:type="dxa"/>
              <w:bottom w:w="30" w:type="dxa"/>
              <w:right w:w="120" w:type="dxa"/>
            </w:tcMar>
            <w:vAlign w:val="center"/>
          </w:tcPr>
          <w:p w14:paraId="738ADC92">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省中医重点专科</w:t>
            </w:r>
          </w:p>
        </w:tc>
        <w:tc>
          <w:tcPr>
            <w:tcW w:w="3673" w:type="dxa"/>
            <w:tcMar>
              <w:top w:w="60" w:type="dxa"/>
              <w:left w:w="120" w:type="dxa"/>
              <w:bottom w:w="30" w:type="dxa"/>
              <w:right w:w="120" w:type="dxa"/>
            </w:tcMar>
          </w:tcPr>
          <w:p w14:paraId="5FE894DF">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含</w:t>
            </w:r>
            <w:r>
              <w:rPr>
                <w:rFonts w:hint="default" w:ascii="Times New Roman" w:hAnsi="Times New Roman" w:eastAsia="方正仿宋_GBK" w:cs="Times New Roman"/>
                <w:sz w:val="21"/>
                <w:szCs w:val="21"/>
                <w:lang w:val="en-US" w:eastAsia="zh-CN"/>
              </w:rPr>
              <w:t>国家中医优势专科（培育）单位</w:t>
            </w:r>
          </w:p>
        </w:tc>
      </w:tr>
      <w:tr w14:paraId="2ACE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6BAC0643">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783791CA">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惠州市重点专科</w:t>
            </w:r>
          </w:p>
        </w:tc>
        <w:tc>
          <w:tcPr>
            <w:tcW w:w="3673" w:type="dxa"/>
            <w:tcMar>
              <w:top w:w="60" w:type="dxa"/>
              <w:left w:w="120" w:type="dxa"/>
              <w:bottom w:w="30" w:type="dxa"/>
              <w:right w:w="120" w:type="dxa"/>
            </w:tcMar>
          </w:tcPr>
          <w:p w14:paraId="42A946DB">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p>
        </w:tc>
      </w:tr>
      <w:tr w14:paraId="718A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22496441">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270C9772">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临床科室</w:t>
            </w:r>
          </w:p>
        </w:tc>
        <w:tc>
          <w:tcPr>
            <w:tcW w:w="3673" w:type="dxa"/>
            <w:tcMar>
              <w:top w:w="60" w:type="dxa"/>
              <w:left w:w="120" w:type="dxa"/>
              <w:bottom w:w="30" w:type="dxa"/>
              <w:right w:w="120" w:type="dxa"/>
            </w:tcMar>
          </w:tcPr>
          <w:p w14:paraId="4CEBE6E4">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p>
        </w:tc>
      </w:tr>
      <w:tr w14:paraId="0A2A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vAlign w:val="center"/>
          </w:tcPr>
          <w:p w14:paraId="57145E51">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专家介绍</w:t>
            </w:r>
          </w:p>
        </w:tc>
        <w:tc>
          <w:tcPr>
            <w:tcW w:w="2282" w:type="dxa"/>
            <w:tcMar>
              <w:top w:w="60" w:type="dxa"/>
              <w:left w:w="120" w:type="dxa"/>
              <w:bottom w:w="30" w:type="dxa"/>
              <w:right w:w="120" w:type="dxa"/>
            </w:tcMar>
            <w:vAlign w:val="center"/>
          </w:tcPr>
          <w:p w14:paraId="6AFAA209">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省/市名中医</w:t>
            </w:r>
          </w:p>
        </w:tc>
        <w:tc>
          <w:tcPr>
            <w:tcW w:w="3673" w:type="dxa"/>
            <w:tcMar>
              <w:top w:w="60" w:type="dxa"/>
              <w:left w:w="120" w:type="dxa"/>
              <w:bottom w:w="30" w:type="dxa"/>
              <w:right w:w="120" w:type="dxa"/>
            </w:tcMar>
          </w:tcPr>
          <w:p w14:paraId="56B3A8CA">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省名中医</w:t>
            </w:r>
          </w:p>
          <w:p w14:paraId="4F9F1254">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市名中医</w:t>
            </w:r>
          </w:p>
          <w:p w14:paraId="155CAF0F">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副高职称及以上专家介绍</w:t>
            </w:r>
          </w:p>
        </w:tc>
      </w:tr>
      <w:tr w14:paraId="68D3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restart"/>
            <w:tcMar>
              <w:top w:w="60" w:type="dxa"/>
              <w:left w:w="120" w:type="dxa"/>
              <w:bottom w:w="30" w:type="dxa"/>
              <w:right w:w="120" w:type="dxa"/>
            </w:tcMar>
            <w:vAlign w:val="center"/>
          </w:tcPr>
          <w:p w14:paraId="48AA9092">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科研教育</w:t>
            </w:r>
          </w:p>
        </w:tc>
        <w:tc>
          <w:tcPr>
            <w:tcW w:w="2282" w:type="dxa"/>
            <w:tcMar>
              <w:top w:w="60" w:type="dxa"/>
              <w:left w:w="120" w:type="dxa"/>
              <w:bottom w:w="30" w:type="dxa"/>
              <w:right w:w="120" w:type="dxa"/>
            </w:tcMar>
            <w:vAlign w:val="center"/>
          </w:tcPr>
          <w:p w14:paraId="5E3CCCAF">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研究生招生</w:t>
            </w:r>
          </w:p>
        </w:tc>
        <w:tc>
          <w:tcPr>
            <w:tcW w:w="3673" w:type="dxa"/>
            <w:tcMar>
              <w:top w:w="60" w:type="dxa"/>
              <w:left w:w="120" w:type="dxa"/>
              <w:bottom w:w="30" w:type="dxa"/>
              <w:right w:w="120" w:type="dxa"/>
            </w:tcMar>
          </w:tcPr>
          <w:p w14:paraId="529D8384">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研究生招生信息</w:t>
            </w:r>
          </w:p>
        </w:tc>
      </w:tr>
      <w:tr w14:paraId="5C34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389A6CC7">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1C96C05D">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规培生招生</w:t>
            </w:r>
          </w:p>
        </w:tc>
        <w:tc>
          <w:tcPr>
            <w:tcW w:w="3673" w:type="dxa"/>
            <w:tcMar>
              <w:top w:w="60" w:type="dxa"/>
              <w:left w:w="120" w:type="dxa"/>
              <w:bottom w:w="30" w:type="dxa"/>
              <w:right w:w="120" w:type="dxa"/>
            </w:tcMar>
          </w:tcPr>
          <w:p w14:paraId="54316A51">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规培生招生信息</w:t>
            </w:r>
          </w:p>
        </w:tc>
      </w:tr>
      <w:tr w14:paraId="3571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vMerge w:val="continue"/>
            <w:tcMar>
              <w:top w:w="60" w:type="dxa"/>
              <w:left w:w="120" w:type="dxa"/>
              <w:bottom w:w="30" w:type="dxa"/>
              <w:right w:w="120" w:type="dxa"/>
            </w:tcMar>
            <w:vAlign w:val="center"/>
          </w:tcPr>
          <w:p w14:paraId="30F627D8">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p>
        </w:tc>
        <w:tc>
          <w:tcPr>
            <w:tcW w:w="2282" w:type="dxa"/>
            <w:tcMar>
              <w:top w:w="60" w:type="dxa"/>
              <w:left w:w="120" w:type="dxa"/>
              <w:bottom w:w="30" w:type="dxa"/>
              <w:right w:w="120" w:type="dxa"/>
            </w:tcMar>
            <w:vAlign w:val="center"/>
          </w:tcPr>
          <w:p w14:paraId="439B2349">
            <w:pPr>
              <w:keepNext w:val="0"/>
              <w:keepLines w:val="0"/>
              <w:pageBreakBefore w:val="0"/>
              <w:widowControl w:val="0"/>
              <w:kinsoku/>
              <w:wordWrap/>
              <w:overflowPunct/>
              <w:topLinePunct w:val="0"/>
              <w:autoSpaceDE/>
              <w:autoSpaceDN/>
              <w:bidi w:val="0"/>
              <w:adjustRightInd/>
              <w:snapToGrid/>
              <w:spacing w:before="120" w:after="120" w:line="300" w:lineRule="exact"/>
              <w:ind w:left="0"/>
              <w:jc w:val="center"/>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表格下载</w:t>
            </w:r>
          </w:p>
        </w:tc>
        <w:tc>
          <w:tcPr>
            <w:tcW w:w="3673" w:type="dxa"/>
            <w:tcMar>
              <w:top w:w="60" w:type="dxa"/>
              <w:left w:w="120" w:type="dxa"/>
              <w:bottom w:w="30" w:type="dxa"/>
              <w:right w:w="120" w:type="dxa"/>
            </w:tcMar>
          </w:tcPr>
          <w:p w14:paraId="05EEB788">
            <w:pPr>
              <w:keepNext w:val="0"/>
              <w:keepLines w:val="0"/>
              <w:pageBreakBefore w:val="0"/>
              <w:widowControl w:val="0"/>
              <w:kinsoku/>
              <w:wordWrap/>
              <w:overflowPunct/>
              <w:topLinePunct w:val="0"/>
              <w:autoSpaceDE/>
              <w:autoSpaceDN/>
              <w:bidi w:val="0"/>
              <w:adjustRightInd/>
              <w:snapToGrid/>
              <w:spacing w:before="120" w:after="120" w:line="300" w:lineRule="exact"/>
              <w:ind w:left="0"/>
              <w:jc w:val="both"/>
              <w:textAlignment w:val="auto"/>
              <w:rPr>
                <w:rFonts w:hint="default" w:ascii="Times New Roman" w:hAnsi="Times New Roman" w:eastAsia="方正仿宋_GBK" w:cs="Times New Roman"/>
                <w:b w:val="0"/>
                <w:color w:val="000000"/>
                <w:sz w:val="21"/>
                <w:szCs w:val="21"/>
                <w:lang w:val="en-US" w:eastAsia="zh-CN"/>
              </w:rPr>
            </w:pPr>
            <w:r>
              <w:rPr>
                <w:rFonts w:hint="default" w:ascii="Times New Roman" w:hAnsi="Times New Roman" w:eastAsia="方正仿宋_GBK" w:cs="Times New Roman"/>
                <w:b w:val="0"/>
                <w:color w:val="000000"/>
                <w:sz w:val="21"/>
                <w:szCs w:val="21"/>
                <w:lang w:val="en-US" w:eastAsia="zh-CN"/>
              </w:rPr>
              <w:t>相关表格下载</w:t>
            </w:r>
          </w:p>
        </w:tc>
      </w:tr>
    </w:tbl>
    <w:p w14:paraId="15C273BC">
      <w:pPr>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br w:type="page"/>
      </w:r>
    </w:p>
    <w:p w14:paraId="6F83DBA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医院官网设计参考</w:t>
      </w:r>
    </w:p>
    <w:p w14:paraId="22D5464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p>
    <w:p w14:paraId="3E70067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作为国家中医特色重点医院建设单位、惠州市三级甲等中医医院，医院官网在整体设计上既要拥有浓厚的中医元素，也要融入惠州本土特色，拟推荐广州中医药大学第一附属医院的官网设计作为医院官网设计参考。</w:t>
      </w:r>
    </w:p>
    <w:p w14:paraId="4CF4E85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具体参考自行搜索广州中医药大学第一附属医院官方网站。</w:t>
      </w:r>
    </w:p>
    <w:p w14:paraId="52BEDD02">
      <w:pP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br w:type="page"/>
      </w:r>
    </w:p>
    <w:p w14:paraId="1D79D18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bookmarkStart w:id="0" w:name="_GoBack"/>
      <w:bookmarkEnd w:id="0"/>
      <w:r>
        <w:rPr>
          <w:rFonts w:hint="default" w:ascii="Times New Roman" w:hAnsi="Times New Roman" w:eastAsia="方正小标宋_GBK" w:cs="Times New Roman"/>
          <w:sz w:val="44"/>
          <w:szCs w:val="44"/>
          <w:lang w:val="en-US" w:eastAsia="zh-CN"/>
        </w:rPr>
        <w:t>医院官网后台管理需求</w:t>
      </w:r>
    </w:p>
    <w:p w14:paraId="5C54663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方正小标宋_GBK" w:cs="Times New Roman"/>
          <w:sz w:val="44"/>
          <w:szCs w:val="44"/>
          <w:lang w:val="en-US" w:eastAsia="zh-CN"/>
        </w:rPr>
      </w:pPr>
    </w:p>
    <w:p w14:paraId="0BE26A9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后台管理页面简洁、高效。</w:t>
      </w:r>
    </w:p>
    <w:p w14:paraId="0F3A352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符合国家、省、市相关要求，完成各类安全验证、域名注册、市委事业单位标志挂牌等要求。</w:t>
      </w:r>
    </w:p>
    <w:p w14:paraId="40A0EAF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kern w:val="2"/>
          <w:sz w:val="32"/>
          <w:szCs w:val="32"/>
          <w:lang w:val="en-US" w:eastAsia="zh-CN" w:bidi="ar-SA"/>
        </w:rPr>
        <w:t>三、</w:t>
      </w:r>
      <w:r>
        <w:rPr>
          <w:rFonts w:hint="eastAsia" w:ascii="Times New Roman" w:hAnsi="Times New Roman" w:eastAsia="方正仿宋_GBK" w:cs="Times New Roman"/>
          <w:spacing w:val="-6"/>
          <w:sz w:val="32"/>
          <w:szCs w:val="32"/>
          <w:lang w:val="en-US" w:eastAsia="zh-CN"/>
        </w:rPr>
        <w:t>需同医院OA平台接轨，需求科室在医院OA平台编辑排版好公告内容，经流程审批完成后，自动于医院官网公告栏发布。</w:t>
      </w:r>
    </w:p>
    <w:p w14:paraId="5F4AF30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四、医院官网后台需具备一键转发功能，可自动或手动将医院公众号发布的医院动态、健康科普等推文转发至资讯中心。</w:t>
      </w:r>
    </w:p>
    <w:p w14:paraId="0B64DA0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五、医院后台需具备大量数据存储空间，用于文件下载、健康科普视频上传及高清播放。</w:t>
      </w:r>
    </w:p>
    <w:p w14:paraId="4CC079D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六、医院官网发布的文章和视频均可自动生成二维码，分享打开后跳转浏览，加载速度快，无广告。</w:t>
      </w:r>
    </w:p>
    <w:p w14:paraId="5130D05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七、手机端可通过钉钉操作后台系统。</w:t>
      </w:r>
    </w:p>
    <w:p w14:paraId="5014810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八、官网除网页版外，需配备手机版，可通过手机版浏览网页内容及健康科普视频、资讯等。</w:t>
      </w:r>
    </w:p>
    <w:p w14:paraId="2DF5F2F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方正仿宋_GBK" w:hAnsi="方正仿宋_GBK" w:eastAsia="方正仿宋_GBK" w:cs="方正仿宋_GBK"/>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1" w:fontKey="{E2FA7824-BC66-45A6-A608-7A0270B3636A}"/>
  </w:font>
  <w:font w:name="方正仿宋_GBK">
    <w:panose1 w:val="02000000000000000000"/>
    <w:charset w:val="86"/>
    <w:family w:val="auto"/>
    <w:pitch w:val="default"/>
    <w:sig w:usb0="A00002BF" w:usb1="38CF7CFA" w:usb2="00082016" w:usb3="00000000" w:csb0="00040001" w:csb1="00000000"/>
    <w:embedRegular r:id="rId2" w:fontKey="{5763A9EA-C944-48D1-A6A5-4C26BD76807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7166D2"/>
    <w:multiLevelType w:val="singleLevel"/>
    <w:tmpl w:val="D87166D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4479BD"/>
    <w:rsid w:val="13306110"/>
    <w:rsid w:val="370C641A"/>
    <w:rsid w:val="454970F3"/>
    <w:rsid w:val="616F07DB"/>
    <w:rsid w:val="7D3A1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1699</Words>
  <Characters>1727</Characters>
  <Lines>0</Lines>
  <Paragraphs>0</Paragraphs>
  <TotalTime>1</TotalTime>
  <ScaleCrop>false</ScaleCrop>
  <LinksUpToDate>false</LinksUpToDate>
  <CharactersWithSpaces>1756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2026-01-21T01:12:00Z</dcterms:created>
  <dc:creator>Administrator</dc:creator>
  <cp:lastModifiedBy>WPS_1669257683</cp:lastModifiedBy>
  <cp:lastPrinted>2026-01-22T01:14:00Z</cp:lastPrinted>
  <dcterms:modified xsi:type="dcterms:W3CDTF">2026-10-10T03:30:49Z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eyJoZGlkIjoiYWZkZmY3MGE5NTZlNThlMjIyODdjNWQwNDU1MTk5NGEiLCJ1c2VySWQiOiIxNDQ2NjQzMDIyIn0=</vt:lpwstr>
  </property>
  <property fmtid="{D5CDD505-2E9C-101B-9397-08002B2CF9AE}" pid="4" name="ICV">
    <vt:lpwstr>D7BB9FD3E59C4533A0A1D1667191D0AB_12</vt:lpwstr>
  </property>
</Properties>
</file>